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DD675" w14:textId="3E85DE6B" w:rsidR="003671AB" w:rsidRDefault="003671AB" w:rsidP="003671AB">
      <w:r w:rsidRPr="00844B74">
        <w:rPr>
          <w:b/>
          <w:bCs/>
        </w:rPr>
        <w:t>Organisation:</w:t>
      </w:r>
      <w:r w:rsidRPr="00844B74">
        <w:br/>
      </w:r>
      <w:r w:rsidR="00CF4AC6">
        <w:t xml:space="preserve">SFAD – My Family My Rights </w:t>
      </w:r>
    </w:p>
    <w:p w14:paraId="2AE91BEC" w14:textId="77777777" w:rsidR="003671AB" w:rsidRPr="00844B74" w:rsidRDefault="003671AB" w:rsidP="003671AB"/>
    <w:p w14:paraId="4BE10945" w14:textId="77777777" w:rsidR="003671AB" w:rsidRPr="00844B74" w:rsidRDefault="003671AB" w:rsidP="003671AB">
      <w:r w:rsidRPr="00844B74">
        <w:rPr>
          <w:b/>
          <w:bCs/>
        </w:rPr>
        <w:t>Key Rights Applied:</w:t>
      </w:r>
    </w:p>
    <w:p w14:paraId="4BA2EA89" w14:textId="2C72ECA9" w:rsidR="00D04AE8" w:rsidRPr="00D04AE8" w:rsidRDefault="00D04AE8" w:rsidP="00D04AE8">
      <w:r w:rsidRPr="00D04AE8">
        <w:t xml:space="preserve">All of the rights within the </w:t>
      </w:r>
      <w:r>
        <w:t>C</w:t>
      </w:r>
      <w:r w:rsidRPr="00D04AE8">
        <w:t xml:space="preserve">harter are applied at different times dependent on the client's situation and circumstances. </w:t>
      </w:r>
    </w:p>
    <w:p w14:paraId="44F60990" w14:textId="77777777" w:rsidR="00D735C0" w:rsidRPr="00D04AE8" w:rsidRDefault="00D735C0" w:rsidP="003671AB">
      <w:pPr>
        <w:rPr>
          <w:b/>
          <w:bCs/>
        </w:rPr>
      </w:pPr>
    </w:p>
    <w:p w14:paraId="56CE67BA" w14:textId="79DA40D4" w:rsidR="003671AB" w:rsidRDefault="003671AB" w:rsidP="003671AB">
      <w:pPr>
        <w:rPr>
          <w:b/>
          <w:bCs/>
        </w:rPr>
      </w:pPr>
      <w:r w:rsidRPr="00844B74">
        <w:rPr>
          <w:b/>
          <w:bCs/>
        </w:rPr>
        <w:t>Background &amp; Context:</w:t>
      </w:r>
    </w:p>
    <w:p w14:paraId="677A23CE" w14:textId="2247FE4D" w:rsidR="00B21D4E" w:rsidRPr="00B21D4E" w:rsidRDefault="00B21D4E" w:rsidP="00B21D4E">
      <w:r w:rsidRPr="00B21D4E">
        <w:t xml:space="preserve">My Family, My Rights (MFMR) is a development programme </w:t>
      </w:r>
      <w:r w:rsidR="005F2594">
        <w:t>which</w:t>
      </w:r>
      <w:r w:rsidRPr="00B21D4E">
        <w:t xml:space="preserve"> aims to support families across Scotland who are impacted by a loved one’s substance use. The programme recognises that substance use often co-exists with a range of complex issues, including physical and mental health challenges, bereavement, housing concerns, access to treatment services, and family or relationship difficulties.</w:t>
      </w:r>
    </w:p>
    <w:p w14:paraId="53BC8C12" w14:textId="77777777" w:rsidR="00B21D4E" w:rsidRPr="00B21D4E" w:rsidRDefault="00B21D4E" w:rsidP="00B21D4E">
      <w:r w:rsidRPr="00B21D4E">
        <w:t>MFMR includes:</w:t>
      </w:r>
    </w:p>
    <w:p w14:paraId="03568082" w14:textId="77777777" w:rsidR="00B21D4E" w:rsidRPr="00B21D4E" w:rsidRDefault="00B21D4E" w:rsidP="00295DFA">
      <w:pPr>
        <w:pStyle w:val="ListParagraph"/>
        <w:numPr>
          <w:ilvl w:val="0"/>
          <w:numId w:val="31"/>
        </w:numPr>
      </w:pPr>
      <w:r w:rsidRPr="00B21D4E">
        <w:t>A 1:1 self-advocacy support service</w:t>
      </w:r>
    </w:p>
    <w:p w14:paraId="288CB945" w14:textId="77777777" w:rsidR="00B21D4E" w:rsidRPr="00B21D4E" w:rsidRDefault="00B21D4E" w:rsidP="00295DFA">
      <w:pPr>
        <w:pStyle w:val="ListParagraph"/>
        <w:numPr>
          <w:ilvl w:val="0"/>
          <w:numId w:val="31"/>
        </w:numPr>
      </w:pPr>
      <w:r w:rsidRPr="00B21D4E">
        <w:t>A 7-week self-advocacy course, delivered twice annually</w:t>
      </w:r>
    </w:p>
    <w:p w14:paraId="4FEDCFFB" w14:textId="6E85B9ED" w:rsidR="002F70A1" w:rsidRPr="00D04AE8" w:rsidRDefault="00B21D4E" w:rsidP="002F70A1">
      <w:r w:rsidRPr="00B21D4E">
        <w:t>A key focus of the programme is supporting families to navigate formal complaints processes, particularly in relation to statutory services.</w:t>
      </w:r>
      <w:r w:rsidR="00B15129">
        <w:t xml:space="preserve"> </w:t>
      </w:r>
      <w:r w:rsidR="00E87D03">
        <w:t>The</w:t>
      </w:r>
      <w:r w:rsidR="002F70A1" w:rsidRPr="00D04AE8">
        <w:t xml:space="preserve"> course</w:t>
      </w:r>
      <w:r w:rsidR="002F70A1">
        <w:t xml:space="preserve"> </w:t>
      </w:r>
      <w:r w:rsidR="00E87D03">
        <w:t>has</w:t>
      </w:r>
      <w:r w:rsidR="002F70A1" w:rsidRPr="00D04AE8">
        <w:t xml:space="preserve"> a designated section to focus on promoting the </w:t>
      </w:r>
      <w:r w:rsidR="002F70A1">
        <w:t>C</w:t>
      </w:r>
      <w:r w:rsidR="002F70A1" w:rsidRPr="00D04AE8">
        <w:t>harter and the rights contained within</w:t>
      </w:r>
      <w:r w:rsidR="002F70A1">
        <w:t>.</w:t>
      </w:r>
      <w:r w:rsidR="002F70A1" w:rsidRPr="00D04AE8">
        <w:t xml:space="preserve"> </w:t>
      </w:r>
      <w:r w:rsidR="002F70A1">
        <w:t>T</w:t>
      </w:r>
      <w:r w:rsidR="002F70A1" w:rsidRPr="00D04AE8">
        <w:t>he aim of this is to empower the course participants with knowledge and build on their confidence to challenge poor practice and uphold their own/or loved one’s rights. </w:t>
      </w:r>
    </w:p>
    <w:p w14:paraId="15157A0F" w14:textId="77777777" w:rsidR="00B21D4E" w:rsidRDefault="00B21D4E" w:rsidP="003A633B">
      <w:pPr>
        <w:pBdr>
          <w:top w:val="nil"/>
          <w:left w:val="nil"/>
          <w:bottom w:val="nil"/>
          <w:right w:val="nil"/>
          <w:between w:val="nil"/>
        </w:pBdr>
        <w:rPr>
          <w:b/>
          <w:bCs/>
        </w:rPr>
      </w:pPr>
    </w:p>
    <w:p w14:paraId="3F35EC8D" w14:textId="4AF0DB2F" w:rsidR="003A633B" w:rsidRPr="003A633B" w:rsidRDefault="003671AB" w:rsidP="003A633B">
      <w:pPr>
        <w:pBdr>
          <w:top w:val="nil"/>
          <w:left w:val="nil"/>
          <w:bottom w:val="nil"/>
          <w:right w:val="nil"/>
          <w:between w:val="nil"/>
        </w:pBdr>
        <w:rPr>
          <w:rFonts w:eastAsia="DM Sans" w:cs="Arial"/>
          <w:szCs w:val="24"/>
        </w:rPr>
      </w:pPr>
      <w:r w:rsidRPr="00844B74">
        <w:rPr>
          <w:b/>
          <w:bCs/>
        </w:rPr>
        <w:t>Use of the Charter Toolkit:</w:t>
      </w:r>
    </w:p>
    <w:p w14:paraId="5E3F74D4" w14:textId="1A7BC054" w:rsidR="003671AB" w:rsidRPr="00844B74" w:rsidRDefault="00446795" w:rsidP="003671AB">
      <w:r w:rsidRPr="00055522">
        <w:rPr>
          <w:rFonts w:eastAsia="DM Sans" w:cs="Arial"/>
          <w:szCs w:val="24"/>
        </w:rPr>
        <w:t>FAIR model</w:t>
      </w:r>
      <w:r>
        <w:rPr>
          <w:rFonts w:eastAsia="DM Sans" w:cs="Arial"/>
          <w:szCs w:val="24"/>
        </w:rPr>
        <w:t>.</w:t>
      </w:r>
    </w:p>
    <w:p w14:paraId="1756C436" w14:textId="77777777" w:rsidR="00446795" w:rsidRDefault="00446795" w:rsidP="00C23D9F">
      <w:pPr>
        <w:rPr>
          <w:b/>
          <w:bCs/>
        </w:rPr>
      </w:pPr>
    </w:p>
    <w:p w14:paraId="40F2A757" w14:textId="3CA815BD" w:rsidR="0022148A" w:rsidRPr="00C23D9F" w:rsidRDefault="003671AB" w:rsidP="00C23D9F">
      <w:r>
        <w:rPr>
          <w:b/>
          <w:bCs/>
        </w:rPr>
        <w:t>Results to date</w:t>
      </w:r>
      <w:r w:rsidRPr="00844B74">
        <w:rPr>
          <w:b/>
          <w:bCs/>
        </w:rPr>
        <w:t>:</w:t>
      </w:r>
    </w:p>
    <w:p w14:paraId="65133F4A" w14:textId="59C15D00" w:rsidR="00942492" w:rsidRDefault="00942492" w:rsidP="00942492">
      <w:pPr>
        <w:pStyle w:val="ListParagraph"/>
        <w:numPr>
          <w:ilvl w:val="0"/>
          <w:numId w:val="28"/>
        </w:numPr>
        <w:ind w:left="360"/>
      </w:pPr>
      <w:r w:rsidRPr="005A3885">
        <w:t xml:space="preserve">Clients find the </w:t>
      </w:r>
      <w:r>
        <w:t>C</w:t>
      </w:r>
      <w:r w:rsidRPr="005A3885">
        <w:t xml:space="preserve">harter </w:t>
      </w:r>
      <w:r>
        <w:t>of</w:t>
      </w:r>
      <w:r w:rsidRPr="005A3885">
        <w:t xml:space="preserve"> </w:t>
      </w:r>
      <w:r>
        <w:t>R</w:t>
      </w:r>
      <w:r w:rsidRPr="005A3885">
        <w:t xml:space="preserve">ights really useful in advocacy, often this is because they are already aware there are rights but can struggle to know exactly what they are or how to apply them.  </w:t>
      </w:r>
    </w:p>
    <w:p w14:paraId="34FE2095" w14:textId="5E9F6077" w:rsidR="00942492" w:rsidRPr="005A3885" w:rsidRDefault="00942492" w:rsidP="00942492">
      <w:pPr>
        <w:pStyle w:val="ListParagraph"/>
        <w:numPr>
          <w:ilvl w:val="0"/>
          <w:numId w:val="28"/>
        </w:numPr>
        <w:ind w:left="360"/>
      </w:pPr>
      <w:r w:rsidRPr="005A3885">
        <w:t xml:space="preserve">The </w:t>
      </w:r>
      <w:r>
        <w:t>C</w:t>
      </w:r>
      <w:r w:rsidRPr="005A3885">
        <w:t>harter is a really useful resource for the individuals support</w:t>
      </w:r>
      <w:r>
        <w:t>ed</w:t>
      </w:r>
      <w:r w:rsidR="00D4037F">
        <w:t>. I</w:t>
      </w:r>
      <w:r w:rsidRPr="005A3885">
        <w:t xml:space="preserve">t feels accessible, easy to understand and families/carers find it refreshing that the </w:t>
      </w:r>
      <w:r>
        <w:t>C</w:t>
      </w:r>
      <w:r w:rsidRPr="005A3885">
        <w:t>harter includes them throughout, instead of just focusing on the individual directly impacted by substance use.  </w:t>
      </w:r>
    </w:p>
    <w:p w14:paraId="1DCC58B3" w14:textId="77777777" w:rsidR="003C54AC" w:rsidRDefault="003C54AC" w:rsidP="003671AB">
      <w:pPr>
        <w:rPr>
          <w:b/>
          <w:bCs/>
        </w:rPr>
      </w:pPr>
    </w:p>
    <w:p w14:paraId="2E87332B" w14:textId="54E13740" w:rsidR="00E624EF" w:rsidRPr="00942492" w:rsidRDefault="003671AB" w:rsidP="00942492">
      <w:pPr>
        <w:rPr>
          <w:rFonts w:eastAsia="DM Sans" w:cs="Arial"/>
          <w:szCs w:val="24"/>
        </w:rPr>
      </w:pPr>
      <w:r w:rsidRPr="00942492">
        <w:rPr>
          <w:b/>
          <w:bCs/>
        </w:rPr>
        <w:t>Lessons Learned:</w:t>
      </w:r>
    </w:p>
    <w:p w14:paraId="1E8B11E2" w14:textId="6B26489B" w:rsidR="00942492" w:rsidRDefault="00942492" w:rsidP="00942492">
      <w:pPr>
        <w:pStyle w:val="ListParagraph"/>
        <w:numPr>
          <w:ilvl w:val="0"/>
          <w:numId w:val="30"/>
        </w:numPr>
      </w:pPr>
      <w:r w:rsidRPr="00193742">
        <w:rPr>
          <w:i/>
          <w:iCs/>
        </w:rPr>
        <w:t>'Knowledge is power'</w:t>
      </w:r>
      <w:r w:rsidRPr="00942492">
        <w:t xml:space="preserve"> is the motto of MFMR and when families/carers have improved knowledge, it then empowers and builds on their confidence to speak up</w:t>
      </w:r>
      <w:r w:rsidR="00A84488">
        <w:t>.</w:t>
      </w:r>
      <w:r w:rsidRPr="00942492">
        <w:t xml:space="preserve"> </w:t>
      </w:r>
      <w:r w:rsidR="00A84488">
        <w:t>T</w:t>
      </w:r>
      <w:r w:rsidRPr="00942492">
        <w:t xml:space="preserve">his in turn can improve outcomes for their loved ones. </w:t>
      </w:r>
    </w:p>
    <w:p w14:paraId="67222709" w14:textId="44C01AD5" w:rsidR="00942492" w:rsidRPr="00942492" w:rsidRDefault="00942492" w:rsidP="00942492">
      <w:pPr>
        <w:pStyle w:val="ListParagraph"/>
        <w:numPr>
          <w:ilvl w:val="0"/>
          <w:numId w:val="30"/>
        </w:numPr>
      </w:pPr>
      <w:r>
        <w:t>F</w:t>
      </w:r>
      <w:r w:rsidRPr="00942492">
        <w:t>amilies/carers feel more included when the role they play in their loved one's lives are acknowledged and not dismissed</w:t>
      </w:r>
      <w:r w:rsidR="00A84488">
        <w:t>.</w:t>
      </w:r>
      <w:r w:rsidRPr="00942492">
        <w:t xml:space="preserve"> </w:t>
      </w:r>
      <w:r w:rsidR="00A84488">
        <w:t>T</w:t>
      </w:r>
      <w:r w:rsidRPr="00942492">
        <w:t>his is a positive change from times gone by and is a positive step in supporting EVERYONE whos</w:t>
      </w:r>
      <w:r w:rsidR="007002C1">
        <w:t>e</w:t>
      </w:r>
      <w:r w:rsidRPr="00942492">
        <w:t xml:space="preserve"> lives have been touched in some way by addiction</w:t>
      </w:r>
      <w:r w:rsidR="00193742">
        <w:t>.</w:t>
      </w:r>
    </w:p>
    <w:p w14:paraId="7172EFCF" w14:textId="77777777" w:rsidR="00D000E4" w:rsidRPr="00FB5B39" w:rsidRDefault="00D000E4" w:rsidP="00FB5B39">
      <w:pPr>
        <w:rPr>
          <w:rFonts w:eastAsia="DM Sans"/>
        </w:rPr>
      </w:pPr>
    </w:p>
    <w:p w14:paraId="2D763126" w14:textId="2462A785" w:rsidR="00621B32" w:rsidRDefault="003671AB" w:rsidP="00193742">
      <w:pPr>
        <w:rPr>
          <w:rFonts w:eastAsia="DM Sans" w:cs="Arial"/>
          <w:szCs w:val="24"/>
        </w:rPr>
      </w:pPr>
      <w:r w:rsidRPr="00844B74">
        <w:rPr>
          <w:b/>
          <w:bCs/>
        </w:rPr>
        <w:t>Recommendations for Others:</w:t>
      </w:r>
    </w:p>
    <w:p w14:paraId="7E357D3F" w14:textId="77777777" w:rsidR="003C58F5" w:rsidRPr="003C58F5" w:rsidRDefault="003C58F5" w:rsidP="003C58F5">
      <w:pPr>
        <w:numPr>
          <w:ilvl w:val="0"/>
          <w:numId w:val="32"/>
        </w:numPr>
        <w:tabs>
          <w:tab w:val="clear" w:pos="720"/>
          <w:tab w:val="num" w:pos="284"/>
        </w:tabs>
        <w:ind w:left="284" w:hanging="284"/>
      </w:pPr>
      <w:r w:rsidRPr="003C58F5">
        <w:t>Familiarise yourself with the Charter and its rights, it is grounded in the Human Rights Act and supported by legislation.</w:t>
      </w:r>
    </w:p>
    <w:p w14:paraId="6512DCDC" w14:textId="77777777" w:rsidR="003C58F5" w:rsidRPr="003C58F5" w:rsidRDefault="003C58F5" w:rsidP="003C58F5">
      <w:pPr>
        <w:numPr>
          <w:ilvl w:val="0"/>
          <w:numId w:val="32"/>
        </w:numPr>
        <w:tabs>
          <w:tab w:val="clear" w:pos="720"/>
          <w:tab w:val="num" w:pos="284"/>
        </w:tabs>
        <w:ind w:left="284" w:hanging="284"/>
      </w:pPr>
      <w:r w:rsidRPr="003C58F5">
        <w:t>Use the Charter to hold services and professionals accountable where rights are not upheld.</w:t>
      </w:r>
    </w:p>
    <w:p w14:paraId="1FAFD13F" w14:textId="77777777" w:rsidR="003C58F5" w:rsidRPr="003C58F5" w:rsidRDefault="003C58F5" w:rsidP="003C58F5">
      <w:pPr>
        <w:numPr>
          <w:ilvl w:val="0"/>
          <w:numId w:val="32"/>
        </w:numPr>
        <w:tabs>
          <w:tab w:val="clear" w:pos="720"/>
          <w:tab w:val="num" w:pos="284"/>
        </w:tabs>
        <w:ind w:left="284" w:hanging="284"/>
      </w:pPr>
      <w:r w:rsidRPr="003C58F5">
        <w:lastRenderedPageBreak/>
        <w:t>Make use of the Toolkit and supporting resources to guide next steps and identify sources of support.</w:t>
      </w:r>
    </w:p>
    <w:p w14:paraId="36FB11E3" w14:textId="77777777" w:rsidR="003C58F5" w:rsidRPr="003C58F5" w:rsidRDefault="003C58F5" w:rsidP="003C58F5">
      <w:pPr>
        <w:numPr>
          <w:ilvl w:val="0"/>
          <w:numId w:val="32"/>
        </w:numPr>
        <w:tabs>
          <w:tab w:val="clear" w:pos="720"/>
          <w:tab w:val="num" w:pos="284"/>
        </w:tabs>
        <w:ind w:left="284" w:hanging="284"/>
      </w:pPr>
      <w:r w:rsidRPr="003C58F5">
        <w:t>Remember that everyone has the right to be treated with dignity, fairness, and respect, whether directly or indirectly affected by substance use.</w:t>
      </w:r>
    </w:p>
    <w:p w14:paraId="34BBC64D" w14:textId="77777777" w:rsidR="00B27835" w:rsidRDefault="00B27835" w:rsidP="00B27835">
      <w:pPr>
        <w:rPr>
          <w:b/>
          <w:bCs/>
          <w:u w:val="single"/>
          <w:lang w:val="en-US"/>
        </w:rPr>
      </w:pPr>
    </w:p>
    <w:p w14:paraId="54FD22BC" w14:textId="77777777" w:rsidR="00B27835" w:rsidRDefault="00B27835" w:rsidP="00B27835">
      <w:pPr>
        <w:rPr>
          <w:b/>
          <w:bCs/>
          <w:u w:val="single"/>
          <w:lang w:val="en-US"/>
        </w:rPr>
      </w:pPr>
    </w:p>
    <w:p w14:paraId="47F27FD7" w14:textId="42724115" w:rsidR="00B27835" w:rsidRDefault="00B27835" w:rsidP="00B27835">
      <w:pPr>
        <w:jc w:val="center"/>
        <w:rPr>
          <w:b/>
          <w:bCs/>
          <w:u w:val="single"/>
          <w:lang w:val="en-US"/>
        </w:rPr>
      </w:pPr>
      <w:r w:rsidRPr="00B27835">
        <w:rPr>
          <w:b/>
          <w:bCs/>
          <w:u w:val="single"/>
          <w:lang w:val="en-US"/>
        </w:rPr>
        <w:t>CASE STUDY</w:t>
      </w:r>
      <w:r>
        <w:rPr>
          <w:b/>
          <w:bCs/>
          <w:u w:val="single"/>
          <w:lang w:val="en-US"/>
        </w:rPr>
        <w:t xml:space="preserve"> - </w:t>
      </w:r>
      <w:r w:rsidRPr="00B27835">
        <w:rPr>
          <w:b/>
          <w:bCs/>
          <w:u w:val="single"/>
          <w:lang w:val="en-US"/>
        </w:rPr>
        <w:t>BRIAN</w:t>
      </w:r>
    </w:p>
    <w:p w14:paraId="0952806D" w14:textId="77777777" w:rsidR="00B27835" w:rsidRPr="00B27835" w:rsidRDefault="00B27835" w:rsidP="00B27835">
      <w:pPr>
        <w:jc w:val="center"/>
        <w:rPr>
          <w:b/>
          <w:bCs/>
          <w:u w:val="single"/>
          <w:lang w:val="en-US"/>
        </w:rPr>
      </w:pPr>
    </w:p>
    <w:p w14:paraId="3D1F36F8" w14:textId="5DF1A102" w:rsidR="00B27835" w:rsidRPr="00B27835" w:rsidRDefault="00B27835" w:rsidP="00B27835">
      <w:pPr>
        <w:rPr>
          <w:lang w:val="en-US"/>
        </w:rPr>
      </w:pPr>
      <w:r w:rsidRPr="00B27835">
        <w:rPr>
          <w:lang w:val="en-US"/>
        </w:rPr>
        <w:t>Brian has been diagnosed with clinical depression, schizophrenia, and substance use disorder. He has had suicide attempts in the past and has had several near fatal overdoses.</w:t>
      </w:r>
    </w:p>
    <w:p w14:paraId="718C9617" w14:textId="5F4F8F13" w:rsidR="00B27835" w:rsidRPr="00B27835" w:rsidRDefault="00B27835" w:rsidP="00B27835">
      <w:pPr>
        <w:rPr>
          <w:lang w:val="en-US"/>
        </w:rPr>
      </w:pPr>
      <w:r w:rsidRPr="00B27835">
        <w:rPr>
          <w:lang w:val="en-US"/>
        </w:rPr>
        <w:t>Brian was on a methadone prescription which he had been doing well on and seemed to be providing some stability and routine to his life. However, there was recently an incident at his local pharmacy where a group had been threatening staff, and he was accused of being involved. He has denied any involvement but has since been banned from the Pharmacy. Brian lives in a very small rural area and there is only one local pharmacy</w:t>
      </w:r>
      <w:r w:rsidR="0074511E">
        <w:rPr>
          <w:lang w:val="en-US"/>
        </w:rPr>
        <w:t>.</w:t>
      </w:r>
      <w:r w:rsidRPr="00B27835">
        <w:rPr>
          <w:lang w:val="en-US"/>
        </w:rPr>
        <w:t xml:space="preserve"> </w:t>
      </w:r>
      <w:r w:rsidR="0074511E">
        <w:rPr>
          <w:lang w:val="en-US"/>
        </w:rPr>
        <w:t>T</w:t>
      </w:r>
      <w:r w:rsidRPr="00B27835">
        <w:rPr>
          <w:lang w:val="en-US"/>
        </w:rPr>
        <w:t>here has been nothing put in place to ensure he can resume his methadone prescription elsewhere. This has led Brian to start using heroin and street benzos again, and life has become increasingly chaotic</w:t>
      </w:r>
      <w:r w:rsidR="00E36C27">
        <w:rPr>
          <w:lang w:val="en-US"/>
        </w:rPr>
        <w:t>.</w:t>
      </w:r>
      <w:r w:rsidRPr="00B27835">
        <w:rPr>
          <w:lang w:val="en-US"/>
        </w:rPr>
        <w:t xml:space="preserve"> </w:t>
      </w:r>
      <w:r w:rsidR="00E36C27">
        <w:rPr>
          <w:lang w:val="en-US"/>
        </w:rPr>
        <w:t>H</w:t>
      </w:r>
      <w:r w:rsidRPr="00B27835">
        <w:rPr>
          <w:lang w:val="en-US"/>
        </w:rPr>
        <w:t xml:space="preserve">e had a near fatal overdose 2 nights ago. </w:t>
      </w:r>
    </w:p>
    <w:p w14:paraId="3966F3EE" w14:textId="12738F08" w:rsidR="00B27835" w:rsidRPr="00B27835" w:rsidRDefault="00B27835" w:rsidP="00B27835">
      <w:pPr>
        <w:rPr>
          <w:lang w:val="en-US"/>
        </w:rPr>
      </w:pPr>
      <w:r w:rsidRPr="00B27835">
        <w:rPr>
          <w:lang w:val="en-US"/>
        </w:rPr>
        <w:t>Brian went to</w:t>
      </w:r>
      <w:r w:rsidR="00E36C27">
        <w:rPr>
          <w:lang w:val="en-US"/>
        </w:rPr>
        <w:t xml:space="preserve"> the</w:t>
      </w:r>
      <w:r w:rsidRPr="00B27835">
        <w:rPr>
          <w:lang w:val="en-US"/>
        </w:rPr>
        <w:t xml:space="preserve"> GP for further support, and he felt the GP completely dismissed his concerns and told him that he would see if he could arrange some other way to receive his methadone but gave no time limit. The GP also said that Brian needs to stop using street drugs but gave no further advice or support. Brian left the appointment feeling extremely hopeless. </w:t>
      </w:r>
    </w:p>
    <w:p w14:paraId="3DA8C9CD" w14:textId="77777777" w:rsidR="00B27835" w:rsidRPr="00B27835" w:rsidRDefault="00B27835" w:rsidP="00B27835">
      <w:pPr>
        <w:rPr>
          <w:lang w:val="en-US"/>
        </w:rPr>
      </w:pPr>
    </w:p>
    <w:p w14:paraId="0F529D3C" w14:textId="478854A2" w:rsidR="00B27835" w:rsidRPr="00B27835" w:rsidRDefault="00B27835" w:rsidP="00B27835">
      <w:pPr>
        <w:rPr>
          <w:lang w:val="en-US"/>
        </w:rPr>
      </w:pPr>
      <w:r w:rsidRPr="00B27835">
        <w:rPr>
          <w:lang w:val="en-US"/>
        </w:rPr>
        <w:t>---------------------------------------------------------------------------------------------------------------</w:t>
      </w:r>
    </w:p>
    <w:p w14:paraId="6F66BF84" w14:textId="77777777" w:rsidR="00B27835" w:rsidRPr="00B27835" w:rsidRDefault="00B27835" w:rsidP="00B27835">
      <w:pPr>
        <w:rPr>
          <w:u w:val="single"/>
          <w:lang w:val="en-US"/>
        </w:rPr>
      </w:pPr>
      <w:r w:rsidRPr="00B27835">
        <w:rPr>
          <w:u w:val="single"/>
          <w:lang w:val="en-US"/>
        </w:rPr>
        <w:t xml:space="preserve">FAIR MODEL COMPLAINT EXAMPLE: </w:t>
      </w:r>
    </w:p>
    <w:p w14:paraId="53CE180C" w14:textId="77777777" w:rsidR="00B27835" w:rsidRPr="00B27835" w:rsidRDefault="00B27835" w:rsidP="00B27835">
      <w:pPr>
        <w:rPr>
          <w:lang w:val="en-US"/>
        </w:rPr>
      </w:pPr>
    </w:p>
    <w:p w14:paraId="247D702F" w14:textId="77777777" w:rsidR="00B27835" w:rsidRPr="003F6FB0" w:rsidRDefault="00B27835" w:rsidP="000269E9">
      <w:pPr>
        <w:jc w:val="center"/>
        <w:rPr>
          <w:b/>
          <w:bCs/>
          <w:color w:val="0070C0"/>
          <w:u w:val="single"/>
          <w:lang w:val="en-US"/>
        </w:rPr>
      </w:pPr>
      <w:r w:rsidRPr="003F6FB0">
        <w:rPr>
          <w:b/>
          <w:bCs/>
          <w:color w:val="0070C0"/>
          <w:u w:val="single"/>
          <w:lang w:val="en-US"/>
        </w:rPr>
        <w:t>FACTS</w:t>
      </w:r>
    </w:p>
    <w:p w14:paraId="0347B747" w14:textId="77777777" w:rsidR="000B611C" w:rsidRPr="000B611C" w:rsidRDefault="000B611C" w:rsidP="000B611C">
      <w:pPr>
        <w:spacing w:before="200" w:line="216" w:lineRule="auto"/>
        <w:jc w:val="center"/>
        <w:rPr>
          <w:rFonts w:cs="Arial"/>
          <w:b/>
          <w:bCs/>
          <w:i/>
          <w:iCs/>
          <w:color w:val="7F7F7F"/>
          <w:kern w:val="0"/>
          <w:szCs w:val="24"/>
          <w:u w:val="single"/>
          <w:lang w:val="en-US" w:eastAsia="ja-JP"/>
          <w14:ligatures w14:val="none"/>
        </w:rPr>
      </w:pPr>
      <w:r w:rsidRPr="000B611C">
        <w:rPr>
          <w:rFonts w:cs="Arial"/>
          <w:b/>
          <w:bCs/>
          <w:i/>
          <w:iCs/>
          <w:color w:val="7F7F7F"/>
          <w:kern w:val="0"/>
          <w:szCs w:val="24"/>
          <w:u w:val="single"/>
          <w:lang w:val="en-US" w:eastAsia="ja-JP"/>
          <w14:ligatures w14:val="none"/>
        </w:rPr>
        <w:t>What are the facts and concerns in this situation?</w:t>
      </w:r>
    </w:p>
    <w:p w14:paraId="2099DC80" w14:textId="77777777" w:rsidR="000269E9" w:rsidRDefault="000269E9" w:rsidP="00B27835">
      <w:pPr>
        <w:rPr>
          <w:lang w:val="en-US"/>
        </w:rPr>
      </w:pPr>
    </w:p>
    <w:p w14:paraId="33DF6FAD" w14:textId="54321699" w:rsidR="00B27835" w:rsidRPr="00B27835" w:rsidRDefault="00B27835" w:rsidP="00B27835">
      <w:pPr>
        <w:rPr>
          <w:lang w:val="en-US"/>
        </w:rPr>
      </w:pPr>
      <w:r w:rsidRPr="00B27835">
        <w:rPr>
          <w:lang w:val="en-US"/>
        </w:rPr>
        <w:t>Brian was dismissed completely by the pharmacy and the GP</w:t>
      </w:r>
      <w:r w:rsidR="002D0D5B">
        <w:rPr>
          <w:lang w:val="en-US"/>
        </w:rPr>
        <w:t xml:space="preserve"> </w:t>
      </w:r>
      <w:r w:rsidRPr="00B27835">
        <w:rPr>
          <w:lang w:val="en-US"/>
        </w:rPr>
        <w:t xml:space="preserve">- his right to access treatment has been stopped without warning and </w:t>
      </w:r>
      <w:r w:rsidR="00E302A3">
        <w:rPr>
          <w:lang w:val="en-US"/>
        </w:rPr>
        <w:t xml:space="preserve">without </w:t>
      </w:r>
      <w:r w:rsidR="00D21361">
        <w:rPr>
          <w:lang w:val="en-US"/>
        </w:rPr>
        <w:t xml:space="preserve">a route </w:t>
      </w:r>
      <w:r w:rsidRPr="00B27835">
        <w:rPr>
          <w:lang w:val="en-US"/>
        </w:rPr>
        <w:t>to resume treatment. Brian</w:t>
      </w:r>
      <w:r w:rsidR="00555AEE">
        <w:rPr>
          <w:lang w:val="en-US"/>
        </w:rPr>
        <w:t>’</w:t>
      </w:r>
      <w:r w:rsidRPr="00B27835">
        <w:rPr>
          <w:lang w:val="en-US"/>
        </w:rPr>
        <w:t xml:space="preserve">s mental health and circumstances have been negatively affected since his prescription </w:t>
      </w:r>
      <w:r w:rsidR="00555AEE">
        <w:rPr>
          <w:lang w:val="en-US"/>
        </w:rPr>
        <w:t>was</w:t>
      </w:r>
      <w:r w:rsidRPr="00B27835">
        <w:rPr>
          <w:lang w:val="en-US"/>
        </w:rPr>
        <w:t xml:space="preserve"> stopped</w:t>
      </w:r>
      <w:r w:rsidR="00555AEE">
        <w:rPr>
          <w:lang w:val="en-US"/>
        </w:rPr>
        <w:t>.</w:t>
      </w:r>
      <w:r w:rsidRPr="00B27835">
        <w:rPr>
          <w:lang w:val="en-US"/>
        </w:rPr>
        <w:t xml:space="preserve"> </w:t>
      </w:r>
      <w:r w:rsidR="00555AEE">
        <w:rPr>
          <w:lang w:val="en-US"/>
        </w:rPr>
        <w:t>H</w:t>
      </w:r>
      <w:r w:rsidRPr="00B27835">
        <w:rPr>
          <w:lang w:val="en-US"/>
        </w:rPr>
        <w:t xml:space="preserve">e is </w:t>
      </w:r>
      <w:r w:rsidR="00D21361">
        <w:rPr>
          <w:lang w:val="en-US"/>
        </w:rPr>
        <w:t xml:space="preserve">at </w:t>
      </w:r>
      <w:r w:rsidRPr="00B27835">
        <w:rPr>
          <w:lang w:val="en-US"/>
        </w:rPr>
        <w:t xml:space="preserve">high risk of physical and mental harm which could prove fatal. There have been many areas of negligence, service failure, and further failure to uphold professional duty of care. </w:t>
      </w:r>
    </w:p>
    <w:p w14:paraId="1DCC1B56" w14:textId="77777777" w:rsidR="00B27835" w:rsidRPr="00B27835" w:rsidRDefault="00B27835" w:rsidP="00B27835">
      <w:pPr>
        <w:rPr>
          <w:lang w:val="en-US"/>
        </w:rPr>
      </w:pPr>
    </w:p>
    <w:p w14:paraId="70CEDA2E" w14:textId="3B58C199" w:rsidR="00B27835" w:rsidRPr="002421BB" w:rsidRDefault="00B27835" w:rsidP="002421BB">
      <w:pPr>
        <w:jc w:val="center"/>
        <w:rPr>
          <w:b/>
          <w:bCs/>
          <w:color w:val="0070C0"/>
          <w:u w:val="single"/>
          <w:lang w:val="en-US"/>
        </w:rPr>
      </w:pPr>
      <w:r w:rsidRPr="003F6FB0">
        <w:rPr>
          <w:b/>
          <w:bCs/>
          <w:color w:val="0070C0"/>
          <w:u w:val="single"/>
          <w:lang w:val="en-US"/>
        </w:rPr>
        <w:t>ANALYSIS</w:t>
      </w:r>
    </w:p>
    <w:p w14:paraId="66969D69" w14:textId="77777777" w:rsidR="00E47A1A" w:rsidRPr="00E47A1A" w:rsidRDefault="00E47A1A" w:rsidP="00E47A1A">
      <w:pPr>
        <w:spacing w:before="200" w:line="216" w:lineRule="auto"/>
        <w:jc w:val="center"/>
        <w:rPr>
          <w:rFonts w:cs="Arial"/>
          <w:b/>
          <w:bCs/>
          <w:i/>
          <w:iCs/>
          <w:color w:val="7F7F7F"/>
          <w:kern w:val="0"/>
          <w:szCs w:val="24"/>
          <w:u w:val="single"/>
          <w:lang w:val="en-US" w:eastAsia="ja-JP"/>
          <w14:ligatures w14:val="none"/>
        </w:rPr>
      </w:pPr>
      <w:r w:rsidRPr="00E47A1A">
        <w:rPr>
          <w:rFonts w:cs="Arial"/>
          <w:b/>
          <w:bCs/>
          <w:i/>
          <w:iCs/>
          <w:color w:val="7F7F7F"/>
          <w:kern w:val="0"/>
          <w:szCs w:val="24"/>
          <w:u w:val="single"/>
          <w:lang w:val="en-US" w:eastAsia="ja-JP"/>
          <w14:ligatures w14:val="none"/>
        </w:rPr>
        <w:t xml:space="preserve">Looking at rights or relevant charters/legislation and professional codes of conduct that may have been breached in this case </w:t>
      </w:r>
    </w:p>
    <w:p w14:paraId="50182C1E" w14:textId="77777777" w:rsidR="00B27835" w:rsidRPr="00B27835" w:rsidRDefault="00B27835" w:rsidP="00B27835">
      <w:pPr>
        <w:rPr>
          <w:b/>
          <w:bCs/>
          <w:u w:val="single"/>
          <w:lang w:val="en-US"/>
        </w:rPr>
      </w:pPr>
    </w:p>
    <w:p w14:paraId="28A2D309" w14:textId="77777777" w:rsidR="0042593A" w:rsidRPr="0042593A" w:rsidRDefault="0042593A" w:rsidP="0042593A">
      <w:pPr>
        <w:spacing w:before="200" w:line="216" w:lineRule="auto"/>
        <w:jc w:val="both"/>
        <w:rPr>
          <w:rFonts w:cs="Arial"/>
          <w:b/>
          <w:bCs/>
          <w:color w:val="A02B93"/>
          <w:kern w:val="0"/>
          <w:szCs w:val="24"/>
          <w:u w:val="single"/>
          <w:lang w:val="en-US" w:eastAsia="ja-JP"/>
          <w14:ligatures w14:val="none"/>
        </w:rPr>
      </w:pPr>
      <w:r w:rsidRPr="0042593A">
        <w:rPr>
          <w:rFonts w:cs="Arial"/>
          <w:b/>
          <w:bCs/>
          <w:color w:val="A02B93"/>
          <w:kern w:val="0"/>
          <w:szCs w:val="24"/>
          <w:u w:val="single"/>
          <w:lang w:val="en-US" w:eastAsia="ja-JP"/>
          <w14:ligatures w14:val="none"/>
        </w:rPr>
        <w:t>HUMAN RIGHTS ACT</w:t>
      </w:r>
    </w:p>
    <w:p w14:paraId="321D99A7" w14:textId="7799FF33" w:rsidR="00B27835" w:rsidRDefault="00B27835" w:rsidP="00B27835">
      <w:pPr>
        <w:rPr>
          <w:lang w:val="en-US"/>
        </w:rPr>
      </w:pPr>
      <w:r w:rsidRPr="00B27835">
        <w:rPr>
          <w:b/>
          <w:bCs/>
          <w:lang w:val="en-US"/>
        </w:rPr>
        <w:t xml:space="preserve">ARTICLE 2: </w:t>
      </w:r>
      <w:r w:rsidRPr="00B27835">
        <w:rPr>
          <w:lang w:val="en-US"/>
        </w:rPr>
        <w:t>Right to life being breached</w:t>
      </w:r>
      <w:r w:rsidR="006C6126">
        <w:rPr>
          <w:lang w:val="en-US"/>
        </w:rPr>
        <w:t>.</w:t>
      </w:r>
      <w:r w:rsidRPr="00B27835">
        <w:rPr>
          <w:lang w:val="en-US"/>
        </w:rPr>
        <w:t xml:space="preserve"> Brian has had earlier suicide attempts, multiple</w:t>
      </w:r>
      <w:r w:rsidR="00014E83">
        <w:rPr>
          <w:lang w:val="en-US"/>
        </w:rPr>
        <w:t>,</w:t>
      </w:r>
      <w:r w:rsidRPr="00B27835">
        <w:rPr>
          <w:lang w:val="en-US"/>
        </w:rPr>
        <w:t xml:space="preserve"> near fatal overdoses and his mental health is declining rapidly</w:t>
      </w:r>
      <w:r w:rsidR="006C6126">
        <w:rPr>
          <w:lang w:val="en-US"/>
        </w:rPr>
        <w:t>.</w:t>
      </w:r>
      <w:r w:rsidRPr="00B27835">
        <w:rPr>
          <w:lang w:val="en-US"/>
        </w:rPr>
        <w:t xml:space="preserve"> </w:t>
      </w:r>
      <w:r w:rsidR="006C6126">
        <w:rPr>
          <w:lang w:val="en-US"/>
        </w:rPr>
        <w:t>T</w:t>
      </w:r>
      <w:r w:rsidRPr="00B27835">
        <w:rPr>
          <w:lang w:val="en-US"/>
        </w:rPr>
        <w:t>he risk to his life is great and this is further amplified by him transitioning from</w:t>
      </w:r>
      <w:r w:rsidR="00014E83">
        <w:rPr>
          <w:lang w:val="en-US"/>
        </w:rPr>
        <w:t xml:space="preserve"> a</w:t>
      </w:r>
      <w:r w:rsidRPr="00B27835">
        <w:rPr>
          <w:lang w:val="en-US"/>
        </w:rPr>
        <w:t xml:space="preserve"> methadone prescription back to using street drugs suddenly. </w:t>
      </w:r>
    </w:p>
    <w:p w14:paraId="54D65E2B" w14:textId="77777777" w:rsidR="00B27835" w:rsidRPr="00B27835" w:rsidRDefault="00B27835" w:rsidP="00B27835">
      <w:pPr>
        <w:rPr>
          <w:lang w:val="en-US"/>
        </w:rPr>
      </w:pPr>
    </w:p>
    <w:p w14:paraId="349C7CA0" w14:textId="77777777" w:rsidR="00B27835" w:rsidRPr="00CC36CA" w:rsidRDefault="00B27835" w:rsidP="00CC36CA">
      <w:pPr>
        <w:spacing w:before="200" w:line="216" w:lineRule="auto"/>
        <w:jc w:val="both"/>
        <w:rPr>
          <w:rFonts w:cs="Arial"/>
          <w:b/>
          <w:bCs/>
          <w:color w:val="A02B93"/>
          <w:kern w:val="0"/>
          <w:szCs w:val="24"/>
          <w:u w:val="single"/>
          <w:lang w:val="en-US" w:eastAsia="ja-JP"/>
          <w14:ligatures w14:val="none"/>
        </w:rPr>
      </w:pPr>
      <w:r w:rsidRPr="00CC36CA">
        <w:rPr>
          <w:rFonts w:cs="Arial"/>
          <w:b/>
          <w:bCs/>
          <w:color w:val="A02B93"/>
          <w:kern w:val="0"/>
          <w:szCs w:val="24"/>
          <w:u w:val="single"/>
          <w:lang w:val="en-US" w:eastAsia="ja-JP"/>
          <w14:ligatures w14:val="none"/>
        </w:rPr>
        <w:t xml:space="preserve">CHARTER OF RIGHTS FOR PEOPLE AFFECTED BY SUBSTANCE USE </w:t>
      </w:r>
    </w:p>
    <w:p w14:paraId="11E01523" w14:textId="55C55D0E" w:rsidR="00B27835" w:rsidRPr="00B27835" w:rsidRDefault="00B27835" w:rsidP="00B27835">
      <w:pPr>
        <w:rPr>
          <w:lang w:val="en-US"/>
        </w:rPr>
      </w:pPr>
      <w:r w:rsidRPr="00014E83">
        <w:rPr>
          <w:b/>
          <w:bCs/>
          <w:lang w:val="en-US"/>
        </w:rPr>
        <w:t>Right to life</w:t>
      </w:r>
      <w:r w:rsidRPr="00B27835">
        <w:rPr>
          <w:lang w:val="en-US"/>
        </w:rPr>
        <w:t>: Duty bearers should take steps to increase the life expectancy of people who use substance</w:t>
      </w:r>
      <w:r w:rsidR="00014E83">
        <w:rPr>
          <w:lang w:val="en-US"/>
        </w:rPr>
        <w:t>s</w:t>
      </w:r>
      <w:r w:rsidRPr="00B27835">
        <w:rPr>
          <w:lang w:val="en-US"/>
        </w:rPr>
        <w:t xml:space="preserve"> and when involved in the care of people affected by substances should take steps to reduce risk of premature death, including identifying and responding to the risks of overdose. Focus should be given to people who may have left residential, justice and inpatient settings, as well as those who have stopped attending treatment services and people who have just experienced a near-fatal overdose</w:t>
      </w:r>
      <w:r w:rsidR="007B0B48">
        <w:rPr>
          <w:lang w:val="en-US"/>
        </w:rPr>
        <w:t>.</w:t>
      </w:r>
    </w:p>
    <w:p w14:paraId="498D158F" w14:textId="44F76260" w:rsidR="00B27835" w:rsidRDefault="00B27835" w:rsidP="00B27835">
      <w:pPr>
        <w:rPr>
          <w:lang w:val="en-US"/>
        </w:rPr>
      </w:pPr>
      <w:r w:rsidRPr="007B0B48">
        <w:rPr>
          <w:b/>
          <w:bCs/>
          <w:lang w:val="en-US"/>
        </w:rPr>
        <w:t>Right to the highest attainable standard of physical and mental health</w:t>
      </w:r>
      <w:r w:rsidRPr="00B27835">
        <w:rPr>
          <w:lang w:val="en-US"/>
        </w:rPr>
        <w:t>: The purpose of the Medication Assisted Treatment standards is to improve access to treatment and enable people to make an informed choice about their care. The work that services are doing to embed the MAT standards is therefore part of realising the right to health.</w:t>
      </w:r>
    </w:p>
    <w:p w14:paraId="564384B4" w14:textId="77777777" w:rsidR="00B27835" w:rsidRPr="00B27835" w:rsidRDefault="00B27835" w:rsidP="00B27835">
      <w:pPr>
        <w:rPr>
          <w:lang w:val="en-US"/>
        </w:rPr>
      </w:pPr>
    </w:p>
    <w:p w14:paraId="4480DA67" w14:textId="77777777" w:rsidR="00B27835" w:rsidRPr="00B27835" w:rsidRDefault="00B27835" w:rsidP="00B27835">
      <w:pPr>
        <w:rPr>
          <w:b/>
          <w:bCs/>
          <w:u w:val="single"/>
          <w:lang w:val="en-US"/>
        </w:rPr>
      </w:pPr>
      <w:r w:rsidRPr="00F22C5E">
        <w:rPr>
          <w:rFonts w:cs="Arial"/>
          <w:b/>
          <w:bCs/>
          <w:color w:val="A02B93"/>
          <w:kern w:val="0"/>
          <w:szCs w:val="24"/>
          <w:u w:val="single"/>
          <w:lang w:val="en-US" w:eastAsia="ja-JP"/>
          <w14:ligatures w14:val="none"/>
        </w:rPr>
        <w:t>MAT STANDARDS</w:t>
      </w:r>
      <w:r w:rsidRPr="00B27835">
        <w:rPr>
          <w:b/>
          <w:bCs/>
          <w:u w:val="single"/>
          <w:lang w:val="en-US"/>
        </w:rPr>
        <w:t xml:space="preserve">: </w:t>
      </w:r>
    </w:p>
    <w:p w14:paraId="499C543D" w14:textId="7C29895E" w:rsidR="00B27835" w:rsidRPr="00B27835" w:rsidRDefault="00B27835" w:rsidP="00B27835">
      <w:pPr>
        <w:rPr>
          <w:lang w:val="en-US"/>
        </w:rPr>
      </w:pPr>
      <w:r w:rsidRPr="003E39BF">
        <w:rPr>
          <w:b/>
          <w:bCs/>
          <w:lang w:val="en-US"/>
        </w:rPr>
        <w:t>STANDARD 1</w:t>
      </w:r>
      <w:r w:rsidRPr="00B27835">
        <w:rPr>
          <w:lang w:val="en-US"/>
        </w:rPr>
        <w:t>: All people accessing services have the right to start MAT from sa</w:t>
      </w:r>
      <w:r w:rsidR="00803893">
        <w:rPr>
          <w:lang w:val="en-US"/>
        </w:rPr>
        <w:t>me</w:t>
      </w:r>
      <w:r w:rsidRPr="00B27835">
        <w:rPr>
          <w:lang w:val="en-US"/>
        </w:rPr>
        <w:t xml:space="preserve"> day </w:t>
      </w:r>
      <w:r w:rsidR="00563851">
        <w:rPr>
          <w:lang w:val="en-US"/>
        </w:rPr>
        <w:t>of</w:t>
      </w:r>
      <w:r w:rsidRPr="00B27835">
        <w:rPr>
          <w:lang w:val="en-US"/>
        </w:rPr>
        <w:t xml:space="preserve"> presentation</w:t>
      </w:r>
      <w:r w:rsidR="00F22C5E">
        <w:rPr>
          <w:lang w:val="en-US"/>
        </w:rPr>
        <w:t>.</w:t>
      </w:r>
    </w:p>
    <w:p w14:paraId="6D4202F2" w14:textId="6087C326" w:rsidR="00B27835" w:rsidRPr="00B27835" w:rsidRDefault="00B27835" w:rsidP="00B27835">
      <w:pPr>
        <w:rPr>
          <w:lang w:val="en-US"/>
        </w:rPr>
      </w:pPr>
      <w:r w:rsidRPr="003E39BF">
        <w:rPr>
          <w:b/>
          <w:bCs/>
          <w:lang w:val="en-US"/>
        </w:rPr>
        <w:t>STANDARD 3</w:t>
      </w:r>
      <w:r w:rsidRPr="00B27835">
        <w:rPr>
          <w:lang w:val="en-US"/>
        </w:rPr>
        <w:t xml:space="preserve">: </w:t>
      </w:r>
      <w:r w:rsidR="00803893">
        <w:rPr>
          <w:lang w:val="en-US"/>
        </w:rPr>
        <w:t>A</w:t>
      </w:r>
      <w:r w:rsidRPr="00B27835">
        <w:rPr>
          <w:lang w:val="en-US"/>
        </w:rPr>
        <w:t xml:space="preserve">ll people at high risk of drug-related harm are proactively </w:t>
      </w:r>
      <w:bookmarkStart w:id="0" w:name="_Int_pjhrDDon"/>
      <w:r w:rsidRPr="00B27835">
        <w:rPr>
          <w:lang w:val="en-US"/>
        </w:rPr>
        <w:t>identified</w:t>
      </w:r>
      <w:bookmarkEnd w:id="0"/>
      <w:r w:rsidRPr="00B27835">
        <w:rPr>
          <w:lang w:val="en-US"/>
        </w:rPr>
        <w:t xml:space="preserve"> and offered support to </w:t>
      </w:r>
      <w:bookmarkStart w:id="1" w:name="_Int_0rwkpwMl"/>
      <w:r w:rsidRPr="00B27835">
        <w:rPr>
          <w:lang w:val="en-US"/>
        </w:rPr>
        <w:t>commence</w:t>
      </w:r>
      <w:bookmarkEnd w:id="1"/>
      <w:r w:rsidRPr="00B27835">
        <w:rPr>
          <w:lang w:val="en-US"/>
        </w:rPr>
        <w:t xml:space="preserve"> or continue</w:t>
      </w:r>
      <w:r w:rsidR="00AD6F8E">
        <w:rPr>
          <w:lang w:val="en-US"/>
        </w:rPr>
        <w:t xml:space="preserve"> MAT</w:t>
      </w:r>
      <w:r w:rsidR="00F22C5E">
        <w:rPr>
          <w:lang w:val="en-US"/>
        </w:rPr>
        <w:t>.</w:t>
      </w:r>
      <w:r w:rsidRPr="00B27835">
        <w:rPr>
          <w:lang w:val="en-US"/>
        </w:rPr>
        <w:t xml:space="preserve"> </w:t>
      </w:r>
    </w:p>
    <w:p w14:paraId="49A82CC2" w14:textId="43CFDCFD" w:rsidR="00B27835" w:rsidRPr="00B27835" w:rsidRDefault="00B33F09" w:rsidP="00B27835">
      <w:pPr>
        <w:rPr>
          <w:lang w:val="en-US"/>
        </w:rPr>
      </w:pPr>
      <w:r w:rsidRPr="003E39BF">
        <w:rPr>
          <w:b/>
          <w:bCs/>
          <w:lang w:val="en-US"/>
        </w:rPr>
        <w:t>STANDARD</w:t>
      </w:r>
      <w:r w:rsidRPr="00B33F09">
        <w:rPr>
          <w:b/>
          <w:bCs/>
          <w:lang w:val="en-US"/>
        </w:rPr>
        <w:t xml:space="preserve"> </w:t>
      </w:r>
      <w:r w:rsidR="00B27835" w:rsidRPr="00B33F09">
        <w:rPr>
          <w:b/>
          <w:bCs/>
          <w:lang w:val="en-US"/>
        </w:rPr>
        <w:t>MAT 5</w:t>
      </w:r>
      <w:r w:rsidR="00B27835" w:rsidRPr="00B27835">
        <w:rPr>
          <w:lang w:val="en-US"/>
        </w:rPr>
        <w:t xml:space="preserve">: All people will receive support to remain in treatment for as long as </w:t>
      </w:r>
      <w:r w:rsidR="00E9421E">
        <w:rPr>
          <w:lang w:val="en-US"/>
        </w:rPr>
        <w:t>requested</w:t>
      </w:r>
      <w:r w:rsidR="00F22C5E">
        <w:rPr>
          <w:lang w:val="en-US"/>
        </w:rPr>
        <w:t>.</w:t>
      </w:r>
    </w:p>
    <w:p w14:paraId="60DA1AC3" w14:textId="5DE42225" w:rsidR="00B27835" w:rsidRDefault="00B33F09" w:rsidP="00B27835">
      <w:pPr>
        <w:rPr>
          <w:lang w:val="en-US"/>
        </w:rPr>
      </w:pPr>
      <w:r w:rsidRPr="003E39BF">
        <w:rPr>
          <w:b/>
          <w:bCs/>
          <w:lang w:val="en-US"/>
        </w:rPr>
        <w:t>STANDARD</w:t>
      </w:r>
      <w:r w:rsidRPr="00B33F09">
        <w:rPr>
          <w:b/>
          <w:bCs/>
          <w:lang w:val="en-US"/>
        </w:rPr>
        <w:t xml:space="preserve"> </w:t>
      </w:r>
      <w:r w:rsidR="00B27835" w:rsidRPr="00B33F09">
        <w:rPr>
          <w:b/>
          <w:bCs/>
          <w:lang w:val="en-US"/>
        </w:rPr>
        <w:t>MAT 9</w:t>
      </w:r>
      <w:r w:rsidR="00B27835" w:rsidRPr="00B27835">
        <w:rPr>
          <w:lang w:val="en-US"/>
        </w:rPr>
        <w:t xml:space="preserve">: All people with co-occurring </w:t>
      </w:r>
      <w:r w:rsidR="00E9421E">
        <w:rPr>
          <w:lang w:val="en-US"/>
        </w:rPr>
        <w:t>drug</w:t>
      </w:r>
      <w:r w:rsidR="00B27835" w:rsidRPr="00B27835">
        <w:rPr>
          <w:lang w:val="en-US"/>
        </w:rPr>
        <w:t xml:space="preserve"> use and mental health difficulties can receive mental health care at the point of MAT delivery</w:t>
      </w:r>
      <w:r w:rsidR="00F22C5E">
        <w:rPr>
          <w:lang w:val="en-US"/>
        </w:rPr>
        <w:t>.</w:t>
      </w:r>
      <w:r w:rsidR="00B27835" w:rsidRPr="00B27835">
        <w:rPr>
          <w:lang w:val="en-US"/>
        </w:rPr>
        <w:t xml:space="preserve"> </w:t>
      </w:r>
    </w:p>
    <w:p w14:paraId="03DF5D3B" w14:textId="77777777" w:rsidR="00B27835" w:rsidRPr="00B27835" w:rsidRDefault="00B27835" w:rsidP="00B27835">
      <w:pPr>
        <w:rPr>
          <w:lang w:val="en-US"/>
        </w:rPr>
      </w:pPr>
    </w:p>
    <w:p w14:paraId="2A41A1FA" w14:textId="12484641" w:rsidR="00B27835" w:rsidRPr="00B27835" w:rsidRDefault="00B27835" w:rsidP="00B27835">
      <w:pPr>
        <w:rPr>
          <w:b/>
          <w:bCs/>
          <w:u w:val="single"/>
          <w:lang w:val="en-US"/>
        </w:rPr>
      </w:pPr>
      <w:r w:rsidRPr="00F22C5E">
        <w:rPr>
          <w:rFonts w:cs="Arial"/>
          <w:b/>
          <w:bCs/>
          <w:color w:val="A02B93"/>
          <w:kern w:val="0"/>
          <w:szCs w:val="24"/>
          <w:u w:val="single"/>
          <w:lang w:val="en-US" w:eastAsia="ja-JP"/>
          <w14:ligatures w14:val="none"/>
        </w:rPr>
        <w:t>NHS PATIENTS CHARTER OF RIGHTS AND RESPONSIBILITIES</w:t>
      </w:r>
      <w:r w:rsidRPr="00B27835">
        <w:rPr>
          <w:b/>
          <w:bCs/>
          <w:u w:val="single"/>
          <w:lang w:val="en-US"/>
        </w:rPr>
        <w:t xml:space="preserve"> </w:t>
      </w:r>
    </w:p>
    <w:p w14:paraId="4ECB49A6" w14:textId="6C712616" w:rsidR="00FF1DCE" w:rsidRDefault="008B1C62" w:rsidP="00B27835">
      <w:pPr>
        <w:rPr>
          <w:lang w:val="en-US"/>
        </w:rPr>
      </w:pPr>
      <w:r w:rsidRPr="008B1C62">
        <w:rPr>
          <w:b/>
          <w:bCs/>
          <w:lang w:val="en-US"/>
        </w:rPr>
        <w:t>Accessing and</w:t>
      </w:r>
      <w:r w:rsidR="00B27835" w:rsidRPr="008B1C62">
        <w:rPr>
          <w:b/>
          <w:bCs/>
          <w:lang w:val="en-US"/>
        </w:rPr>
        <w:t xml:space="preserve"> </w:t>
      </w:r>
      <w:r w:rsidRPr="008B1C62">
        <w:rPr>
          <w:b/>
          <w:bCs/>
          <w:lang w:val="en-US"/>
        </w:rPr>
        <w:t>u</w:t>
      </w:r>
      <w:r w:rsidR="00B27835" w:rsidRPr="008B1C62">
        <w:rPr>
          <w:b/>
          <w:bCs/>
          <w:lang w:val="en-US"/>
        </w:rPr>
        <w:t>sing NHS Services in Scotland</w:t>
      </w:r>
      <w:r>
        <w:rPr>
          <w:lang w:val="en-US"/>
        </w:rPr>
        <w:t xml:space="preserve">: </w:t>
      </w:r>
      <w:r w:rsidR="00FF1DCE" w:rsidRPr="00FF1DCE">
        <w:t>I have the right to safe, effective, person-centred and sustainable care and treatment that is provided at the right time, in the right place, and by the most appropriate person.</w:t>
      </w:r>
      <w:r w:rsidR="00062DD0">
        <w:t xml:space="preserve"> </w:t>
      </w:r>
      <w:r w:rsidR="00062DD0" w:rsidRPr="00062DD0">
        <w:t>I have the right to be treated with respect and not to experience discrimination.</w:t>
      </w:r>
      <w:r w:rsidR="00062DD0">
        <w:t xml:space="preserve"> </w:t>
      </w:r>
      <w:r w:rsidR="00062DD0" w:rsidRPr="00062DD0">
        <w:t>I will be treated fairly and equally and will not be discriminated against, whatever my health needs and wherever I live in Scotland.</w:t>
      </w:r>
      <w:r w:rsidR="003E39BF">
        <w:t xml:space="preserve"> </w:t>
      </w:r>
      <w:r w:rsidR="003E39BF" w:rsidRPr="003E39BF">
        <w:t>I have the right to be treated with consideration, dignity and respect when accessing and using NHS services. My carers, family members and NHS staff also have this right.</w:t>
      </w:r>
    </w:p>
    <w:p w14:paraId="7A14BCFA" w14:textId="371D9270" w:rsidR="00B27835" w:rsidRPr="00B27835" w:rsidRDefault="00B27835" w:rsidP="00B27835">
      <w:pPr>
        <w:rPr>
          <w:lang w:val="en-US"/>
        </w:rPr>
      </w:pPr>
      <w:r w:rsidRPr="007822D7">
        <w:rPr>
          <w:b/>
          <w:bCs/>
          <w:lang w:val="en-US"/>
        </w:rPr>
        <w:t>Communication and involving you</w:t>
      </w:r>
      <w:r w:rsidR="007822D7">
        <w:rPr>
          <w:lang w:val="en-US"/>
        </w:rPr>
        <w:t xml:space="preserve">: </w:t>
      </w:r>
      <w:r w:rsidRPr="00B27835">
        <w:rPr>
          <w:lang w:val="en-US"/>
        </w:rPr>
        <w:t xml:space="preserve">I have the right to be informed </w:t>
      </w:r>
      <w:r w:rsidR="007822D7">
        <w:rPr>
          <w:lang w:val="en-US"/>
        </w:rPr>
        <w:t xml:space="preserve">about </w:t>
      </w:r>
      <w:r w:rsidRPr="00B27835">
        <w:rPr>
          <w:lang w:val="en-US"/>
        </w:rPr>
        <w:t>and involved in decisions about healthcare</w:t>
      </w:r>
      <w:r w:rsidR="009F2E6F">
        <w:rPr>
          <w:lang w:val="en-US"/>
        </w:rPr>
        <w:t xml:space="preserve"> and health services</w:t>
      </w:r>
      <w:r w:rsidRPr="00B27835">
        <w:rPr>
          <w:lang w:val="en-US"/>
        </w:rPr>
        <w:t xml:space="preserve">. I have the right </w:t>
      </w:r>
      <w:bookmarkStart w:id="2" w:name="_Int_Hvsf380J"/>
      <w:r w:rsidRPr="00B27835">
        <w:rPr>
          <w:lang w:val="en-US"/>
        </w:rPr>
        <w:t>to</w:t>
      </w:r>
      <w:bookmarkEnd w:id="2"/>
      <w:r w:rsidR="00B3607A">
        <w:rPr>
          <w:lang w:val="en-US"/>
        </w:rPr>
        <w:t xml:space="preserve"> clear and open</w:t>
      </w:r>
      <w:r w:rsidRPr="00B27835">
        <w:rPr>
          <w:lang w:val="en-US"/>
        </w:rPr>
        <w:t xml:space="preserve"> communication about my </w:t>
      </w:r>
      <w:r w:rsidR="00B3607A" w:rsidRPr="00B27835">
        <w:rPr>
          <w:lang w:val="en-US"/>
        </w:rPr>
        <w:t xml:space="preserve">care and </w:t>
      </w:r>
      <w:r w:rsidRPr="00B27835">
        <w:rPr>
          <w:lang w:val="en-US"/>
        </w:rPr>
        <w:t>treatmen</w:t>
      </w:r>
      <w:r w:rsidR="00AE5DE1">
        <w:rPr>
          <w:lang w:val="en-US"/>
        </w:rPr>
        <w:t>t</w:t>
      </w:r>
      <w:r w:rsidR="00B3607A">
        <w:rPr>
          <w:lang w:val="en-US"/>
        </w:rPr>
        <w:t xml:space="preserve"> from NHS</w:t>
      </w:r>
      <w:r w:rsidR="00AE5DE1">
        <w:rPr>
          <w:lang w:val="en-US"/>
        </w:rPr>
        <w:t xml:space="preserve"> staff</w:t>
      </w:r>
      <w:r w:rsidRPr="00B27835">
        <w:rPr>
          <w:lang w:val="en-US"/>
        </w:rPr>
        <w:t xml:space="preserve">. </w:t>
      </w:r>
      <w:r w:rsidR="00BB331B" w:rsidRPr="00BB331B">
        <w:t>I have the right to receive adequate information about the care and treatment available to me, including what it will involve, whether it is really needed, what are the risks, benefits, side effects and alternative options, and what might happen if I choose not to have treatment</w:t>
      </w:r>
      <w:r w:rsidR="00E04549">
        <w:t>.</w:t>
      </w:r>
    </w:p>
    <w:p w14:paraId="66154247" w14:textId="1DFB7497" w:rsidR="00B27835" w:rsidRPr="00B27835" w:rsidRDefault="00B27835" w:rsidP="00B27835">
      <w:pPr>
        <w:rPr>
          <w:lang w:val="en-US"/>
        </w:rPr>
      </w:pPr>
      <w:r w:rsidRPr="00EA040B">
        <w:rPr>
          <w:rFonts w:cs="Arial"/>
          <w:b/>
          <w:bCs/>
          <w:color w:val="A02B93"/>
          <w:kern w:val="0"/>
          <w:szCs w:val="24"/>
          <w:u w:val="single"/>
          <w:lang w:val="en-US" w:eastAsia="ja-JP"/>
          <w14:ligatures w14:val="none"/>
        </w:rPr>
        <w:t>EQUALITIES ACT</w:t>
      </w:r>
      <w:r w:rsidRPr="00EA040B">
        <w:rPr>
          <w:lang w:val="en-US"/>
        </w:rPr>
        <w:t xml:space="preserve"> </w:t>
      </w:r>
      <w:r w:rsidRPr="00B27835">
        <w:rPr>
          <w:lang w:val="en-US"/>
        </w:rPr>
        <w:t>as Brian has a protected characteristic of disability due to his ADHD and clinical depression, the lack of treatment/care/negligence could be</w:t>
      </w:r>
      <w:r w:rsidR="00F22C5E">
        <w:rPr>
          <w:lang w:val="en-US"/>
        </w:rPr>
        <w:t xml:space="preserve"> </w:t>
      </w:r>
      <w:r w:rsidRPr="00B27835">
        <w:rPr>
          <w:lang w:val="en-US"/>
        </w:rPr>
        <w:t>perceived as discrimination</w:t>
      </w:r>
      <w:r w:rsidR="00F22C5E">
        <w:rPr>
          <w:lang w:val="en-US"/>
        </w:rPr>
        <w:t>.</w:t>
      </w:r>
      <w:r w:rsidRPr="00B27835">
        <w:rPr>
          <w:lang w:val="en-US"/>
        </w:rPr>
        <w:t xml:space="preserve"> </w:t>
      </w:r>
    </w:p>
    <w:p w14:paraId="589C9407" w14:textId="77777777" w:rsidR="00B27835" w:rsidRPr="00B27835" w:rsidRDefault="00B27835" w:rsidP="00B27835">
      <w:pPr>
        <w:rPr>
          <w:lang w:val="en-US"/>
        </w:rPr>
      </w:pPr>
      <w:r w:rsidRPr="00B27835">
        <w:rPr>
          <w:lang w:val="en-US"/>
        </w:rPr>
        <w:t xml:space="preserve"> </w:t>
      </w:r>
    </w:p>
    <w:p w14:paraId="09E7C283" w14:textId="3C69A782" w:rsidR="00B27835" w:rsidRPr="00EA040B" w:rsidRDefault="00B27835" w:rsidP="00B27835">
      <w:pPr>
        <w:rPr>
          <w:rFonts w:cs="Arial"/>
          <w:b/>
          <w:bCs/>
          <w:color w:val="A02B93"/>
          <w:kern w:val="0"/>
          <w:szCs w:val="24"/>
          <w:u w:val="single"/>
          <w:lang w:val="en-US" w:eastAsia="ja-JP"/>
          <w14:ligatures w14:val="none"/>
        </w:rPr>
      </w:pPr>
      <w:r w:rsidRPr="00EA040B">
        <w:rPr>
          <w:rFonts w:cs="Arial"/>
          <w:b/>
          <w:bCs/>
          <w:color w:val="A02B93"/>
          <w:kern w:val="0"/>
          <w:szCs w:val="24"/>
          <w:u w:val="single"/>
          <w:lang w:val="en-US" w:eastAsia="ja-JP"/>
          <w14:ligatures w14:val="none"/>
        </w:rPr>
        <w:t>GENERAL PHARMACEUTICAL COUNCIL STANDARDS</w:t>
      </w:r>
    </w:p>
    <w:p w14:paraId="1B1DD9A2" w14:textId="77777777" w:rsidR="00B27835" w:rsidRPr="00B27835" w:rsidRDefault="00B27835" w:rsidP="00B27835">
      <w:pPr>
        <w:rPr>
          <w:lang w:val="en-US"/>
        </w:rPr>
      </w:pPr>
      <w:r w:rsidRPr="00B27835">
        <w:rPr>
          <w:lang w:val="en-US"/>
        </w:rPr>
        <w:t>The way in which pharmacy services, including the management of medicines and medical devices, are delivered, safeguards the health, safety and wellbeing of patients and the public.</w:t>
      </w:r>
    </w:p>
    <w:p w14:paraId="6332DE9C" w14:textId="77777777" w:rsidR="00B27835" w:rsidRPr="00B27835" w:rsidRDefault="00B27835" w:rsidP="00B27835">
      <w:pPr>
        <w:rPr>
          <w:lang w:val="en-US"/>
        </w:rPr>
      </w:pPr>
      <w:r w:rsidRPr="00B27835">
        <w:rPr>
          <w:lang w:val="en-US"/>
        </w:rPr>
        <w:lastRenderedPageBreak/>
        <w:t xml:space="preserve">4.1 The pharmacy services provided are accessible to patients and the public </w:t>
      </w:r>
    </w:p>
    <w:p w14:paraId="319300CE" w14:textId="77777777" w:rsidR="00B27835" w:rsidRPr="00B27835" w:rsidRDefault="00B27835" w:rsidP="00B27835">
      <w:pPr>
        <w:rPr>
          <w:lang w:val="en-US"/>
        </w:rPr>
      </w:pPr>
      <w:r w:rsidRPr="00B27835">
        <w:rPr>
          <w:lang w:val="en-US"/>
        </w:rPr>
        <w:t>4.2 Pharmacy services are managed and delivered safely and effectively</w:t>
      </w:r>
    </w:p>
    <w:p w14:paraId="6F92BB85" w14:textId="77777777" w:rsidR="00B27835" w:rsidRPr="00B27835" w:rsidRDefault="00B27835" w:rsidP="00B27835">
      <w:pPr>
        <w:rPr>
          <w:lang w:val="en-US"/>
        </w:rPr>
      </w:pPr>
    </w:p>
    <w:p w14:paraId="6B30D19A" w14:textId="1B528F76" w:rsidR="00B27835" w:rsidRPr="00B27835" w:rsidRDefault="00B27835" w:rsidP="003F6FB0">
      <w:pPr>
        <w:jc w:val="center"/>
        <w:rPr>
          <w:b/>
          <w:bCs/>
          <w:u w:val="single"/>
          <w:lang w:val="en-US"/>
        </w:rPr>
      </w:pPr>
      <w:r w:rsidRPr="003F6FB0">
        <w:rPr>
          <w:b/>
          <w:bCs/>
          <w:color w:val="0070C0"/>
          <w:u w:val="single"/>
          <w:lang w:val="en-US"/>
        </w:rPr>
        <w:t>IDENTIFY RESPONSIBILITIES</w:t>
      </w:r>
    </w:p>
    <w:p w14:paraId="4AE5FD8D" w14:textId="77777777" w:rsidR="00B27835" w:rsidRPr="006F4A56" w:rsidRDefault="00B27835" w:rsidP="006F4A56">
      <w:pPr>
        <w:spacing w:before="200" w:line="216" w:lineRule="auto"/>
        <w:jc w:val="center"/>
        <w:rPr>
          <w:rFonts w:cs="Arial"/>
          <w:b/>
          <w:bCs/>
          <w:i/>
          <w:iCs/>
          <w:color w:val="7F7F7F"/>
          <w:kern w:val="0"/>
          <w:szCs w:val="24"/>
          <w:u w:val="single"/>
          <w:lang w:val="en-US" w:eastAsia="ja-JP"/>
          <w14:ligatures w14:val="none"/>
        </w:rPr>
      </w:pPr>
      <w:r w:rsidRPr="006F4A56">
        <w:rPr>
          <w:rFonts w:cs="Arial"/>
          <w:b/>
          <w:bCs/>
          <w:i/>
          <w:iCs/>
          <w:color w:val="7F7F7F"/>
          <w:kern w:val="0"/>
          <w:szCs w:val="24"/>
          <w:u w:val="single"/>
          <w:lang w:val="en-US" w:eastAsia="ja-JP"/>
          <w14:ligatures w14:val="none"/>
        </w:rPr>
        <w:t xml:space="preserve">Who handles investigation of this complaint and where should it be directed to? </w:t>
      </w:r>
    </w:p>
    <w:p w14:paraId="2EACAB75" w14:textId="77777777" w:rsidR="006E46DF" w:rsidRDefault="006E46DF" w:rsidP="00B27835">
      <w:pPr>
        <w:rPr>
          <w:lang w:val="en-US"/>
        </w:rPr>
      </w:pPr>
    </w:p>
    <w:p w14:paraId="743CE6C2" w14:textId="5837429D" w:rsidR="00B27835" w:rsidRDefault="00B27835" w:rsidP="00B27835">
      <w:pPr>
        <w:rPr>
          <w:lang w:val="en-US"/>
        </w:rPr>
      </w:pPr>
      <w:r w:rsidRPr="00B27835">
        <w:rPr>
          <w:lang w:val="en-US"/>
        </w:rPr>
        <w:t>Local NHS board would be responsible to investigate these concerns since the complaint is concerning local GP and prescriber who have a duty of care to ensure that someone is supported in a person-centred way to receive immediate access to MAT and aims to reduce drug-related deaths (This is supported by the MAT Standards)</w:t>
      </w:r>
      <w:r w:rsidR="009A10C4">
        <w:rPr>
          <w:lang w:val="en-US"/>
        </w:rPr>
        <w:t>.</w:t>
      </w:r>
      <w:r w:rsidRPr="00B27835">
        <w:rPr>
          <w:lang w:val="en-US"/>
        </w:rPr>
        <w:t xml:space="preserve"> </w:t>
      </w:r>
    </w:p>
    <w:p w14:paraId="658B413C" w14:textId="77777777" w:rsidR="00B27835" w:rsidRPr="00B27835" w:rsidRDefault="00B27835" w:rsidP="00B27835">
      <w:pPr>
        <w:rPr>
          <w:lang w:val="en-US"/>
        </w:rPr>
      </w:pPr>
    </w:p>
    <w:p w14:paraId="5F6D86D4" w14:textId="5B0374DF" w:rsidR="00B27835" w:rsidRDefault="00B27835" w:rsidP="00B27835">
      <w:pPr>
        <w:rPr>
          <w:b/>
          <w:bCs/>
          <w:i/>
          <w:iCs/>
          <w:lang w:val="en-US"/>
        </w:rPr>
      </w:pPr>
      <w:r w:rsidRPr="00B27835">
        <w:rPr>
          <w:b/>
          <w:bCs/>
          <w:i/>
          <w:iCs/>
          <w:lang w:val="en-US"/>
        </w:rPr>
        <w:t>This complaint would be directed to the relevant health board using their complaints process information</w:t>
      </w:r>
      <w:r w:rsidR="009A10C4">
        <w:rPr>
          <w:b/>
          <w:bCs/>
          <w:i/>
          <w:iCs/>
          <w:lang w:val="en-US"/>
        </w:rPr>
        <w:t>.</w:t>
      </w:r>
    </w:p>
    <w:p w14:paraId="3B2E61E9" w14:textId="77777777" w:rsidR="00B27835" w:rsidRPr="00B27835" w:rsidRDefault="00B27835" w:rsidP="00B27835">
      <w:pPr>
        <w:rPr>
          <w:i/>
          <w:iCs/>
          <w:lang w:val="en-US"/>
        </w:rPr>
      </w:pPr>
    </w:p>
    <w:p w14:paraId="07DA51A7" w14:textId="77777777" w:rsidR="00B27835" w:rsidRPr="003F6FB0" w:rsidRDefault="00B27835" w:rsidP="003F6FB0">
      <w:pPr>
        <w:jc w:val="center"/>
        <w:rPr>
          <w:b/>
          <w:bCs/>
          <w:color w:val="0070C0"/>
          <w:u w:val="single"/>
          <w:lang w:val="en-US"/>
        </w:rPr>
      </w:pPr>
      <w:r w:rsidRPr="003F6FB0">
        <w:rPr>
          <w:b/>
          <w:bCs/>
          <w:color w:val="0070C0"/>
          <w:u w:val="single"/>
          <w:lang w:val="en-US"/>
        </w:rPr>
        <w:t>REVIEW</w:t>
      </w:r>
    </w:p>
    <w:p w14:paraId="5D7B36F4" w14:textId="77777777" w:rsidR="00B27835" w:rsidRDefault="00B27835" w:rsidP="006E46DF">
      <w:pPr>
        <w:spacing w:before="200" w:line="216" w:lineRule="auto"/>
        <w:jc w:val="center"/>
        <w:rPr>
          <w:rFonts w:cs="Arial"/>
          <w:b/>
          <w:bCs/>
          <w:i/>
          <w:iCs/>
          <w:color w:val="7F7F7F"/>
          <w:kern w:val="0"/>
          <w:szCs w:val="24"/>
          <w:u w:val="single"/>
          <w:lang w:val="en-US" w:eastAsia="ja-JP"/>
          <w14:ligatures w14:val="none"/>
        </w:rPr>
      </w:pPr>
      <w:r w:rsidRPr="006E46DF">
        <w:rPr>
          <w:rFonts w:cs="Arial"/>
          <w:b/>
          <w:bCs/>
          <w:i/>
          <w:iCs/>
          <w:color w:val="7F7F7F"/>
          <w:kern w:val="0"/>
          <w:szCs w:val="24"/>
          <w:u w:val="single"/>
          <w:lang w:val="en-US" w:eastAsia="ja-JP"/>
          <w14:ligatures w14:val="none"/>
        </w:rPr>
        <w:t xml:space="preserve">What does the complainant want to see </w:t>
      </w:r>
      <w:bookmarkStart w:id="3" w:name="_Int_FwJYNJ3C"/>
      <w:r w:rsidRPr="006E46DF">
        <w:rPr>
          <w:rFonts w:cs="Arial"/>
          <w:b/>
          <w:bCs/>
          <w:i/>
          <w:iCs/>
          <w:color w:val="7F7F7F"/>
          <w:kern w:val="0"/>
          <w:szCs w:val="24"/>
          <w:u w:val="single"/>
          <w:lang w:val="en-US" w:eastAsia="ja-JP"/>
          <w14:ligatures w14:val="none"/>
        </w:rPr>
        <w:t>as a result of</w:t>
      </w:r>
      <w:bookmarkEnd w:id="3"/>
      <w:r w:rsidRPr="006E46DF">
        <w:rPr>
          <w:rFonts w:cs="Arial"/>
          <w:b/>
          <w:bCs/>
          <w:i/>
          <w:iCs/>
          <w:color w:val="7F7F7F"/>
          <w:kern w:val="0"/>
          <w:szCs w:val="24"/>
          <w:u w:val="single"/>
          <w:lang w:val="en-US" w:eastAsia="ja-JP"/>
          <w14:ligatures w14:val="none"/>
        </w:rPr>
        <w:t xml:space="preserve"> this complaint? </w:t>
      </w:r>
    </w:p>
    <w:p w14:paraId="75B3751C" w14:textId="77777777" w:rsidR="006E46DF" w:rsidRPr="006E46DF" w:rsidRDefault="006E46DF" w:rsidP="006E46DF">
      <w:pPr>
        <w:spacing w:before="200" w:line="216" w:lineRule="auto"/>
        <w:jc w:val="center"/>
        <w:rPr>
          <w:rFonts w:cs="Arial"/>
          <w:b/>
          <w:bCs/>
          <w:i/>
          <w:iCs/>
          <w:color w:val="7F7F7F"/>
          <w:kern w:val="0"/>
          <w:szCs w:val="24"/>
          <w:u w:val="single"/>
          <w:lang w:val="en-US" w:eastAsia="ja-JP"/>
          <w14:ligatures w14:val="none"/>
        </w:rPr>
      </w:pPr>
    </w:p>
    <w:p w14:paraId="5AF80CD3" w14:textId="6B2D2B96" w:rsidR="00B27835" w:rsidRPr="009A10C4" w:rsidRDefault="00B27835" w:rsidP="00B27835">
      <w:pPr>
        <w:rPr>
          <w:lang w:val="en-US"/>
        </w:rPr>
      </w:pPr>
      <w:r w:rsidRPr="009A10C4">
        <w:rPr>
          <w:lang w:val="en-US"/>
        </w:rPr>
        <w:t>For e</w:t>
      </w:r>
      <w:r w:rsidR="009A10C4">
        <w:rPr>
          <w:lang w:val="en-US"/>
        </w:rPr>
        <w:t>xample</w:t>
      </w:r>
      <w:r w:rsidRPr="009A10C4">
        <w:rPr>
          <w:lang w:val="en-US"/>
        </w:rPr>
        <w:t xml:space="preserve">: </w:t>
      </w:r>
      <w:r w:rsidR="009A21E6">
        <w:rPr>
          <w:lang w:val="en-US"/>
        </w:rPr>
        <w:t>f</w:t>
      </w:r>
      <w:r w:rsidRPr="009A10C4">
        <w:rPr>
          <w:lang w:val="en-US"/>
        </w:rPr>
        <w:t>ormal apology, immediate action to improve service, staff training, disciplinary action for specific staff members, compensation</w:t>
      </w:r>
      <w:r w:rsidR="009A10C4" w:rsidRPr="009A10C4">
        <w:rPr>
          <w:lang w:val="en-US"/>
        </w:rPr>
        <w:t>.</w:t>
      </w:r>
      <w:r w:rsidRPr="009A10C4">
        <w:rPr>
          <w:lang w:val="en-US"/>
        </w:rPr>
        <w:t xml:space="preserve">  </w:t>
      </w:r>
    </w:p>
    <w:p w14:paraId="7910E0DA" w14:textId="77777777" w:rsidR="00B27835" w:rsidRPr="00B27835" w:rsidRDefault="00B27835" w:rsidP="00B27835">
      <w:pPr>
        <w:rPr>
          <w:lang w:val="en-US"/>
        </w:rPr>
      </w:pPr>
    </w:p>
    <w:p w14:paraId="178F021C" w14:textId="77777777" w:rsidR="00B27835" w:rsidRPr="00B27835" w:rsidRDefault="00B27835" w:rsidP="00B27835">
      <w:pPr>
        <w:rPr>
          <w:lang w:val="en-US"/>
        </w:rPr>
      </w:pPr>
    </w:p>
    <w:p w14:paraId="67F74849" w14:textId="751ED34A" w:rsidR="003671AB" w:rsidRPr="0066643F" w:rsidRDefault="003671AB" w:rsidP="00621B32">
      <w:r w:rsidRPr="0066643F">
        <w:br/>
      </w:r>
    </w:p>
    <w:p w14:paraId="5DF66FB4" w14:textId="77777777" w:rsidR="00027C27" w:rsidRDefault="00027C27" w:rsidP="00B561C0"/>
    <w:p w14:paraId="632643D0" w14:textId="4E046578" w:rsidR="00C7139C" w:rsidRPr="00C7139C" w:rsidRDefault="00C7139C" w:rsidP="00C7139C">
      <w:pPr>
        <w:tabs>
          <w:tab w:val="left" w:pos="6687"/>
        </w:tabs>
      </w:pPr>
      <w:r>
        <w:tab/>
      </w:r>
    </w:p>
    <w:sectPr w:rsidR="00C7139C" w:rsidRPr="00C7139C" w:rsidSect="00B561C0">
      <w:headerReference w:type="default" r:id="rId7"/>
      <w:footerReference w:type="default" r:id="rId8"/>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1CD4B" w14:textId="77777777" w:rsidR="002D07A9" w:rsidRDefault="002D07A9" w:rsidP="00EA560F">
      <w:r>
        <w:separator/>
      </w:r>
    </w:p>
  </w:endnote>
  <w:endnote w:type="continuationSeparator" w:id="0">
    <w:p w14:paraId="4C59DFC1" w14:textId="77777777" w:rsidR="002D07A9" w:rsidRDefault="002D07A9" w:rsidP="00EA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B3B3" w14:textId="760392FB" w:rsidR="008D53B8" w:rsidRDefault="008D53B8">
    <w:pPr>
      <w:pStyle w:val="Footer"/>
    </w:pPr>
    <w:r w:rsidRPr="001E0B98">
      <w:rPr>
        <w:i/>
        <w:iCs/>
        <w:noProof/>
        <w:lang w:val="en-US"/>
      </w:rPr>
      <mc:AlternateContent>
        <mc:Choice Requires="wpg">
          <w:drawing>
            <wp:anchor distT="0" distB="0" distL="0" distR="0" simplePos="0" relativeHeight="251659264" behindDoc="0" locked="0" layoutInCell="1" allowOverlap="1" wp14:anchorId="3B6CC72C" wp14:editId="022A9B67">
              <wp:simplePos x="0" y="0"/>
              <wp:positionH relativeFrom="page">
                <wp:posOffset>9525</wp:posOffset>
              </wp:positionH>
              <wp:positionV relativeFrom="page">
                <wp:posOffset>10393045</wp:posOffset>
              </wp:positionV>
              <wp:extent cx="7559675" cy="279400"/>
              <wp:effectExtent l="0" t="0" r="3175" b="6350"/>
              <wp:wrapTopAndBottom/>
              <wp:docPr id="75763943" name="Group 5"/>
              <wp:cNvGraphicFramePr/>
              <a:graphic xmlns:a="http://schemas.openxmlformats.org/drawingml/2006/main">
                <a:graphicData uri="http://schemas.microsoft.com/office/word/2010/wordprocessingGroup">
                  <wpg:wgp>
                    <wpg:cNvGrpSpPr/>
                    <wpg:grpSpPr>
                      <a:xfrm>
                        <a:off x="0" y="0"/>
                        <a:ext cx="7559675" cy="279400"/>
                        <a:chOff x="0" y="0"/>
                        <a:chExt cx="7560424" cy="279400"/>
                      </a:xfrm>
                    </wpg:grpSpPr>
                    <wps:wsp>
                      <wps:cNvPr id="1694400173" name="Graphic 2"/>
                      <wps:cNvSpPr/>
                      <wps:spPr>
                        <a:xfrm>
                          <a:off x="6105004" y="0"/>
                          <a:ext cx="1455420" cy="279400"/>
                        </a:xfrm>
                        <a:custGeom>
                          <a:avLst/>
                          <a:gdLst/>
                          <a:ahLst/>
                          <a:cxnLst/>
                          <a:rect l="l" t="t" r="r" b="b"/>
                          <a:pathLst>
                            <a:path w="1455420" h="279400">
                              <a:moveTo>
                                <a:pt x="1454988" y="0"/>
                              </a:moveTo>
                              <a:lnTo>
                                <a:pt x="0" y="0"/>
                              </a:lnTo>
                              <a:lnTo>
                                <a:pt x="0" y="278993"/>
                              </a:lnTo>
                              <a:lnTo>
                                <a:pt x="1454988" y="278993"/>
                              </a:lnTo>
                              <a:lnTo>
                                <a:pt x="1454988" y="0"/>
                              </a:lnTo>
                              <a:close/>
                            </a:path>
                          </a:pathLst>
                        </a:custGeom>
                        <a:solidFill>
                          <a:srgbClr val="EF3F6A"/>
                        </a:solidFill>
                      </wps:spPr>
                      <wps:bodyPr wrap="square" lIns="0" tIns="0" rIns="0" bIns="0" rtlCol="0">
                        <a:prstTxWarp prst="textNoShape">
                          <a:avLst/>
                        </a:prstTxWarp>
                        <a:noAutofit/>
                      </wps:bodyPr>
                    </wps:wsp>
                    <wps:wsp>
                      <wps:cNvPr id="1487004079" name="Graphic 3"/>
                      <wps:cNvSpPr/>
                      <wps:spPr>
                        <a:xfrm>
                          <a:off x="4549800" y="0"/>
                          <a:ext cx="1555750" cy="279400"/>
                        </a:xfrm>
                        <a:custGeom>
                          <a:avLst/>
                          <a:gdLst/>
                          <a:ahLst/>
                          <a:cxnLst/>
                          <a:rect l="l" t="t" r="r" b="b"/>
                          <a:pathLst>
                            <a:path w="1555750" h="279400">
                              <a:moveTo>
                                <a:pt x="1555203" y="0"/>
                              </a:moveTo>
                              <a:lnTo>
                                <a:pt x="0" y="0"/>
                              </a:lnTo>
                              <a:lnTo>
                                <a:pt x="0" y="278993"/>
                              </a:lnTo>
                              <a:lnTo>
                                <a:pt x="1555203" y="278993"/>
                              </a:lnTo>
                              <a:lnTo>
                                <a:pt x="1555203" y="0"/>
                              </a:lnTo>
                              <a:close/>
                            </a:path>
                          </a:pathLst>
                        </a:custGeom>
                        <a:solidFill>
                          <a:srgbClr val="FEBE4D"/>
                        </a:solidFill>
                      </wps:spPr>
                      <wps:bodyPr wrap="square" lIns="0" tIns="0" rIns="0" bIns="0" rtlCol="0">
                        <a:prstTxWarp prst="textNoShape">
                          <a:avLst/>
                        </a:prstTxWarp>
                        <a:noAutofit/>
                      </wps:bodyPr>
                    </wps:wsp>
                    <wps:wsp>
                      <wps:cNvPr id="164542389" name="Graphic 4"/>
                      <wps:cNvSpPr/>
                      <wps:spPr>
                        <a:xfrm>
                          <a:off x="2994609" y="0"/>
                          <a:ext cx="1555750" cy="279400"/>
                        </a:xfrm>
                        <a:custGeom>
                          <a:avLst/>
                          <a:gdLst/>
                          <a:ahLst/>
                          <a:cxnLst/>
                          <a:rect l="l" t="t" r="r" b="b"/>
                          <a:pathLst>
                            <a:path w="1555750" h="279400">
                              <a:moveTo>
                                <a:pt x="1555203" y="0"/>
                              </a:moveTo>
                              <a:lnTo>
                                <a:pt x="0" y="0"/>
                              </a:lnTo>
                              <a:lnTo>
                                <a:pt x="0" y="278993"/>
                              </a:lnTo>
                              <a:lnTo>
                                <a:pt x="1555203" y="278993"/>
                              </a:lnTo>
                              <a:lnTo>
                                <a:pt x="1555203" y="0"/>
                              </a:lnTo>
                              <a:close/>
                            </a:path>
                          </a:pathLst>
                        </a:custGeom>
                        <a:solidFill>
                          <a:srgbClr val="74C8B1"/>
                        </a:solidFill>
                      </wps:spPr>
                      <wps:bodyPr wrap="square" lIns="0" tIns="0" rIns="0" bIns="0" rtlCol="0">
                        <a:prstTxWarp prst="textNoShape">
                          <a:avLst/>
                        </a:prstTxWarp>
                        <a:noAutofit/>
                      </wps:bodyPr>
                    </wps:wsp>
                    <wps:wsp>
                      <wps:cNvPr id="1244058307" name="Graphic 5"/>
                      <wps:cNvSpPr/>
                      <wps:spPr>
                        <a:xfrm>
                          <a:off x="1439405" y="0"/>
                          <a:ext cx="1555750" cy="279400"/>
                        </a:xfrm>
                        <a:custGeom>
                          <a:avLst/>
                          <a:gdLst/>
                          <a:ahLst/>
                          <a:cxnLst/>
                          <a:rect l="l" t="t" r="r" b="b"/>
                          <a:pathLst>
                            <a:path w="1555750" h="279400">
                              <a:moveTo>
                                <a:pt x="1555203" y="0"/>
                              </a:moveTo>
                              <a:lnTo>
                                <a:pt x="0" y="0"/>
                              </a:lnTo>
                              <a:lnTo>
                                <a:pt x="0" y="278993"/>
                              </a:lnTo>
                              <a:lnTo>
                                <a:pt x="1555203" y="278993"/>
                              </a:lnTo>
                              <a:lnTo>
                                <a:pt x="1555203" y="0"/>
                              </a:lnTo>
                              <a:close/>
                            </a:path>
                          </a:pathLst>
                        </a:custGeom>
                        <a:solidFill>
                          <a:srgbClr val="00AEEF"/>
                        </a:solidFill>
                      </wps:spPr>
                      <wps:bodyPr wrap="square" lIns="0" tIns="0" rIns="0" bIns="0" rtlCol="0">
                        <a:prstTxWarp prst="textNoShape">
                          <a:avLst/>
                        </a:prstTxWarp>
                        <a:noAutofit/>
                      </wps:bodyPr>
                    </wps:wsp>
                    <wps:wsp>
                      <wps:cNvPr id="354552387" name="Graphic 6"/>
                      <wps:cNvSpPr/>
                      <wps:spPr>
                        <a:xfrm>
                          <a:off x="0" y="0"/>
                          <a:ext cx="1439545" cy="279400"/>
                        </a:xfrm>
                        <a:custGeom>
                          <a:avLst/>
                          <a:gdLst/>
                          <a:ahLst/>
                          <a:cxnLst/>
                          <a:rect l="l" t="t" r="r" b="b"/>
                          <a:pathLst>
                            <a:path w="1439545" h="279400">
                              <a:moveTo>
                                <a:pt x="1439405" y="0"/>
                              </a:moveTo>
                              <a:lnTo>
                                <a:pt x="0" y="0"/>
                              </a:lnTo>
                              <a:lnTo>
                                <a:pt x="0" y="278993"/>
                              </a:lnTo>
                              <a:lnTo>
                                <a:pt x="1439405" y="278993"/>
                              </a:lnTo>
                              <a:lnTo>
                                <a:pt x="1439405" y="0"/>
                              </a:lnTo>
                              <a:close/>
                            </a:path>
                          </a:pathLst>
                        </a:custGeom>
                        <a:solidFill>
                          <a:srgbClr val="7B277D"/>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E0727C8" id="Group 5" o:spid="_x0000_s1026" style="position:absolute;margin-left:.75pt;margin-top:818.35pt;width:595.25pt;height:22pt;z-index:251659264;mso-wrap-distance-left:0;mso-wrap-distance-right:0;mso-position-horizontal-relative:page;mso-position-vertical-relative:page" coordsize="75604,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">
              <v:shape id="Graphic 2" o:spid="_x0000_s1027" style="position:absolute;left:61050;width:14554;height:2794;visibility:visible;mso-wrap-style:square;v-text-anchor:top" coordsize="145542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" path="m1454988,l,,,278993r1454988,l1454988,xe" fillcolor="#ef3f6a" stroked="f">
                <v:path arrowok="t"/>
              </v:shape>
              <v:shape id="Graphic 3" o:spid="_x0000_s1028" style="position:absolute;left:45498;width:15557;height:2794;visibility:visible;mso-wrap-style:square;v-text-anchor:top" coordsize="15557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" path="m1555203,l,,,278993r1555203,l1555203,xe" fillcolor="#febe4d" stroked="f">
                <v:path arrowok="t"/>
              </v:shape>
              <v:shape id="Graphic 4" o:spid="_x0000_s1029" style="position:absolute;left:29946;width:15557;height:2794;visibility:visible;mso-wrap-style:square;v-text-anchor:top" coordsize="15557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" path="m1555203,l,,,278993r1555203,l1555203,xe" fillcolor="#74c8b1" stroked="f">
                <v:path arrowok="t"/>
              </v:shape>
              <v:shape id="Graphic 5" o:spid="_x0000_s1030" style="position:absolute;left:14394;width:15557;height:2794;visibility:visible;mso-wrap-style:square;v-text-anchor:top" coordsize="15557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" path="m1555203,l,,,278993r1555203,l1555203,xe" fillcolor="#00aeef" stroked="f">
                <v:path arrowok="t"/>
              </v:shape>
              <v:shape id="Graphic 6" o:spid="_x0000_s1031" style="position:absolute;width:14395;height:2794;visibility:visible;mso-wrap-style:square;v-text-anchor:top" coordsize="143954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" path="m1439405,l,,,278993r1439405,l1439405,xe" fillcolor="#7b277d" stroked="f">
                <v:path arrowok="t"/>
              </v:shape>
              <w10:wrap type="topAndBottom"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CD2BA" w14:textId="77777777" w:rsidR="002D07A9" w:rsidRDefault="002D07A9" w:rsidP="00EA560F">
      <w:r>
        <w:separator/>
      </w:r>
    </w:p>
  </w:footnote>
  <w:footnote w:type="continuationSeparator" w:id="0">
    <w:p w14:paraId="1057E820" w14:textId="77777777" w:rsidR="002D07A9" w:rsidRDefault="002D07A9" w:rsidP="00EA5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A053" w14:textId="43767BEE" w:rsidR="00EA560F" w:rsidRDefault="0027612A" w:rsidP="0027612A">
    <w:pPr>
      <w:pStyle w:val="Header"/>
      <w:tabs>
        <w:tab w:val="clear" w:pos="8306"/>
        <w:tab w:val="left" w:pos="7485"/>
      </w:tabs>
    </w:pPr>
    <w:r w:rsidRPr="001E0B98">
      <w:rPr>
        <w:i/>
        <w:iCs/>
        <w:noProof/>
        <w:lang w:val="en-US"/>
      </w:rPr>
      <w:drawing>
        <wp:anchor distT="0" distB="0" distL="114300" distR="114300" simplePos="0" relativeHeight="251661312" behindDoc="1" locked="0" layoutInCell="1" allowOverlap="1" wp14:anchorId="2CF538FC" wp14:editId="079F0E99">
          <wp:simplePos x="0" y="0"/>
          <wp:positionH relativeFrom="column">
            <wp:posOffset>3876675</wp:posOffset>
          </wp:positionH>
          <wp:positionV relativeFrom="paragraph">
            <wp:posOffset>-133350</wp:posOffset>
          </wp:positionV>
          <wp:extent cx="1809750" cy="536575"/>
          <wp:effectExtent l="0" t="0" r="0" b="0"/>
          <wp:wrapTight wrapText="bothSides">
            <wp:wrapPolygon edited="0">
              <wp:start x="15916" y="0"/>
              <wp:lineTo x="0" y="767"/>
              <wp:lineTo x="0" y="19938"/>
              <wp:lineTo x="18644" y="20705"/>
              <wp:lineTo x="20691" y="20705"/>
              <wp:lineTo x="21373" y="18405"/>
              <wp:lineTo x="21145" y="15337"/>
              <wp:lineTo x="19326" y="13037"/>
              <wp:lineTo x="21145" y="9202"/>
              <wp:lineTo x="21145" y="6135"/>
              <wp:lineTo x="17735" y="0"/>
              <wp:lineTo x="15916" y="0"/>
            </wp:wrapPolygon>
          </wp:wrapTight>
          <wp:docPr id="343522157" name="Picture 6"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black background with blue and green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6459" t="9799" r="4785" b="7287"/>
                  <a:stretch>
                    <a:fillRect/>
                  </a:stretch>
                </pic:blipFill>
                <pic:spPr bwMode="auto">
                  <a:xfrm>
                    <a:off x="0" y="0"/>
                    <a:ext cx="1809750" cy="536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560F">
      <w:t>CHARTER – EMERGING PRACTICE EXAMPLE/CASE STUDY</w:t>
    </w:r>
    <w:r>
      <w:tab/>
    </w:r>
  </w:p>
  <w:p w14:paraId="776A1654" w14:textId="5063ED1C" w:rsidR="00EA560F" w:rsidRDefault="00EA5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DB500D"/>
    <w:multiLevelType w:val="hybridMultilevel"/>
    <w:tmpl w:val="B56EB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45CE9"/>
    <w:multiLevelType w:val="hybridMultilevel"/>
    <w:tmpl w:val="4DD66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B09C9"/>
    <w:multiLevelType w:val="hybridMultilevel"/>
    <w:tmpl w:val="3B768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D43597"/>
    <w:multiLevelType w:val="hybridMultilevel"/>
    <w:tmpl w:val="4B3E0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B6B97"/>
    <w:multiLevelType w:val="hybridMultilevel"/>
    <w:tmpl w:val="4F3A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2E0E84"/>
    <w:multiLevelType w:val="hybridMultilevel"/>
    <w:tmpl w:val="1D50D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8410D"/>
    <w:multiLevelType w:val="hybridMultilevel"/>
    <w:tmpl w:val="B2DE9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FC074D7"/>
    <w:multiLevelType w:val="hybridMultilevel"/>
    <w:tmpl w:val="3692E14C"/>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3F96DEE"/>
    <w:multiLevelType w:val="hybridMultilevel"/>
    <w:tmpl w:val="1B2CB0AA"/>
    <w:lvl w:ilvl="0" w:tplc="F9DCEFA8">
      <w:numFmt w:val="bullet"/>
      <w:lvlText w:val="•"/>
      <w:lvlJc w:val="left"/>
      <w:pPr>
        <w:ind w:left="720" w:hanging="360"/>
      </w:pPr>
      <w:rPr>
        <w:rFonts w:ascii="Calibri" w:eastAsia="Times New Roman"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A079F8"/>
    <w:multiLevelType w:val="hybridMultilevel"/>
    <w:tmpl w:val="D61A48F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D6E0AD9"/>
    <w:multiLevelType w:val="multilevel"/>
    <w:tmpl w:val="973C58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2ED61136"/>
    <w:multiLevelType w:val="hybridMultilevel"/>
    <w:tmpl w:val="0AAA65D8"/>
    <w:lvl w:ilvl="0" w:tplc="F9DCEFA8">
      <w:numFmt w:val="bullet"/>
      <w:lvlText w:val="•"/>
      <w:lvlJc w:val="left"/>
      <w:pPr>
        <w:ind w:left="720" w:hanging="360"/>
      </w:pPr>
      <w:rPr>
        <w:rFonts w:ascii="Calibri" w:eastAsia="Times New Roman"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9792192"/>
    <w:multiLevelType w:val="multilevel"/>
    <w:tmpl w:val="1318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520F69"/>
    <w:multiLevelType w:val="hybridMultilevel"/>
    <w:tmpl w:val="A932966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B6593B"/>
    <w:multiLevelType w:val="hybridMultilevel"/>
    <w:tmpl w:val="D40ED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AAD5B04"/>
    <w:multiLevelType w:val="hybridMultilevel"/>
    <w:tmpl w:val="089A5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A93CED"/>
    <w:multiLevelType w:val="multilevel"/>
    <w:tmpl w:val="3ECA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EC187E"/>
    <w:multiLevelType w:val="multilevel"/>
    <w:tmpl w:val="BDFAC5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61096506"/>
    <w:multiLevelType w:val="multilevel"/>
    <w:tmpl w:val="BE44DB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2604E64"/>
    <w:multiLevelType w:val="hybridMultilevel"/>
    <w:tmpl w:val="51E8C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422FBE"/>
    <w:multiLevelType w:val="hybridMultilevel"/>
    <w:tmpl w:val="AF9EB6E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3" w15:restartNumberingAfterBreak="0">
    <w:nsid w:val="698740F0"/>
    <w:multiLevelType w:val="multilevel"/>
    <w:tmpl w:val="EEBE86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71203440"/>
    <w:multiLevelType w:val="hybridMultilevel"/>
    <w:tmpl w:val="9790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61462D"/>
    <w:multiLevelType w:val="hybridMultilevel"/>
    <w:tmpl w:val="BFD274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2DD53F7"/>
    <w:multiLevelType w:val="multilevel"/>
    <w:tmpl w:val="E0B621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924026221">
    <w:abstractNumId w:val="22"/>
  </w:num>
  <w:num w:numId="2" w16cid:durableId="1609509636">
    <w:abstractNumId w:val="0"/>
  </w:num>
  <w:num w:numId="3" w16cid:durableId="1181509605">
    <w:abstractNumId w:val="0"/>
  </w:num>
  <w:num w:numId="4" w16cid:durableId="881747327">
    <w:abstractNumId w:val="0"/>
  </w:num>
  <w:num w:numId="5" w16cid:durableId="41291574">
    <w:abstractNumId w:val="22"/>
  </w:num>
  <w:num w:numId="6" w16cid:durableId="1514421113">
    <w:abstractNumId w:val="0"/>
  </w:num>
  <w:num w:numId="7" w16cid:durableId="1763378954">
    <w:abstractNumId w:val="13"/>
  </w:num>
  <w:num w:numId="8" w16cid:durableId="142045816">
    <w:abstractNumId w:val="19"/>
  </w:num>
  <w:num w:numId="9" w16cid:durableId="268246637">
    <w:abstractNumId w:val="1"/>
  </w:num>
  <w:num w:numId="10" w16cid:durableId="17046405">
    <w:abstractNumId w:val="22"/>
  </w:num>
  <w:num w:numId="11" w16cid:durableId="1228227917">
    <w:abstractNumId w:val="10"/>
  </w:num>
  <w:num w:numId="12" w16cid:durableId="1314217288">
    <w:abstractNumId w:val="21"/>
  </w:num>
  <w:num w:numId="13" w16cid:durableId="2096433200">
    <w:abstractNumId w:val="14"/>
  </w:num>
  <w:num w:numId="14" w16cid:durableId="700979700">
    <w:abstractNumId w:val="8"/>
  </w:num>
  <w:num w:numId="15" w16cid:durableId="1320574681">
    <w:abstractNumId w:val="4"/>
  </w:num>
  <w:num w:numId="16" w16cid:durableId="2098478577">
    <w:abstractNumId w:val="7"/>
  </w:num>
  <w:num w:numId="17" w16cid:durableId="1005016029">
    <w:abstractNumId w:val="5"/>
  </w:num>
  <w:num w:numId="18" w16cid:durableId="2043439807">
    <w:abstractNumId w:val="2"/>
  </w:num>
  <w:num w:numId="19" w16cid:durableId="384718462">
    <w:abstractNumId w:val="24"/>
  </w:num>
  <w:num w:numId="20" w16cid:durableId="755709982">
    <w:abstractNumId w:val="18"/>
  </w:num>
  <w:num w:numId="21" w16cid:durableId="1849443275">
    <w:abstractNumId w:val="23"/>
  </w:num>
  <w:num w:numId="22" w16cid:durableId="444425753">
    <w:abstractNumId w:val="11"/>
  </w:num>
  <w:num w:numId="23" w16cid:durableId="1921796117">
    <w:abstractNumId w:val="26"/>
  </w:num>
  <w:num w:numId="24" w16cid:durableId="1990550790">
    <w:abstractNumId w:val="15"/>
  </w:num>
  <w:num w:numId="25" w16cid:durableId="1024943574">
    <w:abstractNumId w:val="6"/>
  </w:num>
  <w:num w:numId="26" w16cid:durableId="102774023">
    <w:abstractNumId w:val="9"/>
  </w:num>
  <w:num w:numId="27" w16cid:durableId="1804806830">
    <w:abstractNumId w:val="12"/>
  </w:num>
  <w:num w:numId="28" w16cid:durableId="1730615182">
    <w:abstractNumId w:val="25"/>
  </w:num>
  <w:num w:numId="29" w16cid:durableId="1736196866">
    <w:abstractNumId w:val="16"/>
  </w:num>
  <w:num w:numId="30" w16cid:durableId="1786118349">
    <w:abstractNumId w:val="20"/>
  </w:num>
  <w:num w:numId="31" w16cid:durableId="472909120">
    <w:abstractNumId w:val="3"/>
  </w:num>
  <w:num w:numId="32" w16cid:durableId="17893979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AB"/>
    <w:rsid w:val="00003939"/>
    <w:rsid w:val="00014E83"/>
    <w:rsid w:val="0001720C"/>
    <w:rsid w:val="000269E9"/>
    <w:rsid w:val="00027C27"/>
    <w:rsid w:val="00062DD0"/>
    <w:rsid w:val="000821BF"/>
    <w:rsid w:val="00086112"/>
    <w:rsid w:val="00096C4A"/>
    <w:rsid w:val="000B611C"/>
    <w:rsid w:val="000C0CF4"/>
    <w:rsid w:val="000D657B"/>
    <w:rsid w:val="000E012D"/>
    <w:rsid w:val="000F6B00"/>
    <w:rsid w:val="0010253B"/>
    <w:rsid w:val="00106532"/>
    <w:rsid w:val="00120D75"/>
    <w:rsid w:val="001770E7"/>
    <w:rsid w:val="00193742"/>
    <w:rsid w:val="00196CDD"/>
    <w:rsid w:val="001B28E0"/>
    <w:rsid w:val="0021226A"/>
    <w:rsid w:val="0022148A"/>
    <w:rsid w:val="00225099"/>
    <w:rsid w:val="002421BB"/>
    <w:rsid w:val="00267733"/>
    <w:rsid w:val="0027612A"/>
    <w:rsid w:val="00281579"/>
    <w:rsid w:val="0028649A"/>
    <w:rsid w:val="00293966"/>
    <w:rsid w:val="00295DFA"/>
    <w:rsid w:val="002A7B08"/>
    <w:rsid w:val="002B5FED"/>
    <w:rsid w:val="002D07A9"/>
    <w:rsid w:val="002D0D5B"/>
    <w:rsid w:val="002F6AE6"/>
    <w:rsid w:val="002F70A1"/>
    <w:rsid w:val="00300AC1"/>
    <w:rsid w:val="00306C61"/>
    <w:rsid w:val="00341824"/>
    <w:rsid w:val="00344636"/>
    <w:rsid w:val="003671AB"/>
    <w:rsid w:val="00372A18"/>
    <w:rsid w:val="00374D4E"/>
    <w:rsid w:val="0037582B"/>
    <w:rsid w:val="0038203B"/>
    <w:rsid w:val="00393A51"/>
    <w:rsid w:val="003A633B"/>
    <w:rsid w:val="003C54AC"/>
    <w:rsid w:val="003C58F5"/>
    <w:rsid w:val="003D60B5"/>
    <w:rsid w:val="003E39BF"/>
    <w:rsid w:val="003F6FB0"/>
    <w:rsid w:val="0040352A"/>
    <w:rsid w:val="00415F5E"/>
    <w:rsid w:val="0042593A"/>
    <w:rsid w:val="00426362"/>
    <w:rsid w:val="0043116B"/>
    <w:rsid w:val="00440AAC"/>
    <w:rsid w:val="00446795"/>
    <w:rsid w:val="004560EB"/>
    <w:rsid w:val="00463864"/>
    <w:rsid w:val="00474F3D"/>
    <w:rsid w:val="00480913"/>
    <w:rsid w:val="00487A65"/>
    <w:rsid w:val="004A191F"/>
    <w:rsid w:val="004C35D6"/>
    <w:rsid w:val="004E61B3"/>
    <w:rsid w:val="004F2214"/>
    <w:rsid w:val="00510FD8"/>
    <w:rsid w:val="0052244A"/>
    <w:rsid w:val="005262B3"/>
    <w:rsid w:val="005432E7"/>
    <w:rsid w:val="00555AEE"/>
    <w:rsid w:val="00563851"/>
    <w:rsid w:val="005718E2"/>
    <w:rsid w:val="005A6BF0"/>
    <w:rsid w:val="005A7A88"/>
    <w:rsid w:val="005B6428"/>
    <w:rsid w:val="005D4AD7"/>
    <w:rsid w:val="005E4685"/>
    <w:rsid w:val="005F2594"/>
    <w:rsid w:val="00621B32"/>
    <w:rsid w:val="0063533F"/>
    <w:rsid w:val="00652C08"/>
    <w:rsid w:val="0065421C"/>
    <w:rsid w:val="0066643F"/>
    <w:rsid w:val="006A5ECB"/>
    <w:rsid w:val="006C6126"/>
    <w:rsid w:val="006D0865"/>
    <w:rsid w:val="006E46DF"/>
    <w:rsid w:val="006F4A56"/>
    <w:rsid w:val="00700096"/>
    <w:rsid w:val="007002C1"/>
    <w:rsid w:val="007177FC"/>
    <w:rsid w:val="0074511E"/>
    <w:rsid w:val="007529E4"/>
    <w:rsid w:val="007535B9"/>
    <w:rsid w:val="00762850"/>
    <w:rsid w:val="007822D7"/>
    <w:rsid w:val="007B0B48"/>
    <w:rsid w:val="007E438B"/>
    <w:rsid w:val="007E78B1"/>
    <w:rsid w:val="007F0033"/>
    <w:rsid w:val="007F339B"/>
    <w:rsid w:val="00801815"/>
    <w:rsid w:val="008026E2"/>
    <w:rsid w:val="00803893"/>
    <w:rsid w:val="00826A29"/>
    <w:rsid w:val="00834697"/>
    <w:rsid w:val="00837C5D"/>
    <w:rsid w:val="00857548"/>
    <w:rsid w:val="00896F63"/>
    <w:rsid w:val="008B1C62"/>
    <w:rsid w:val="008D4DA8"/>
    <w:rsid w:val="008D53B8"/>
    <w:rsid w:val="008E6889"/>
    <w:rsid w:val="008F15D6"/>
    <w:rsid w:val="008F2484"/>
    <w:rsid w:val="009044DA"/>
    <w:rsid w:val="00933807"/>
    <w:rsid w:val="00942492"/>
    <w:rsid w:val="00946B6A"/>
    <w:rsid w:val="009471FE"/>
    <w:rsid w:val="00960640"/>
    <w:rsid w:val="009957EE"/>
    <w:rsid w:val="009A10C4"/>
    <w:rsid w:val="009A21E6"/>
    <w:rsid w:val="009B7615"/>
    <w:rsid w:val="009C3F2E"/>
    <w:rsid w:val="009C652B"/>
    <w:rsid w:val="009E0447"/>
    <w:rsid w:val="009E75F9"/>
    <w:rsid w:val="009F2E6F"/>
    <w:rsid w:val="00A35D51"/>
    <w:rsid w:val="00A84488"/>
    <w:rsid w:val="00A96E4C"/>
    <w:rsid w:val="00AA4031"/>
    <w:rsid w:val="00AB1B73"/>
    <w:rsid w:val="00AB3E08"/>
    <w:rsid w:val="00AD6F8E"/>
    <w:rsid w:val="00AE5B38"/>
    <w:rsid w:val="00AE5DE1"/>
    <w:rsid w:val="00B02825"/>
    <w:rsid w:val="00B15129"/>
    <w:rsid w:val="00B21D4E"/>
    <w:rsid w:val="00B27835"/>
    <w:rsid w:val="00B301B4"/>
    <w:rsid w:val="00B33F09"/>
    <w:rsid w:val="00B3607A"/>
    <w:rsid w:val="00B51BDC"/>
    <w:rsid w:val="00B561C0"/>
    <w:rsid w:val="00B773CE"/>
    <w:rsid w:val="00B914FB"/>
    <w:rsid w:val="00BB331B"/>
    <w:rsid w:val="00BC6190"/>
    <w:rsid w:val="00C0215E"/>
    <w:rsid w:val="00C10FE8"/>
    <w:rsid w:val="00C23D9F"/>
    <w:rsid w:val="00C619EE"/>
    <w:rsid w:val="00C650FE"/>
    <w:rsid w:val="00C7139C"/>
    <w:rsid w:val="00C91823"/>
    <w:rsid w:val="00CA29CD"/>
    <w:rsid w:val="00CC36CA"/>
    <w:rsid w:val="00CC3F26"/>
    <w:rsid w:val="00CD25D5"/>
    <w:rsid w:val="00CE5BA3"/>
    <w:rsid w:val="00CF4AC6"/>
    <w:rsid w:val="00D000E4"/>
    <w:rsid w:val="00D008AB"/>
    <w:rsid w:val="00D04AE8"/>
    <w:rsid w:val="00D21361"/>
    <w:rsid w:val="00D4037F"/>
    <w:rsid w:val="00D509DF"/>
    <w:rsid w:val="00D62F1C"/>
    <w:rsid w:val="00D735C0"/>
    <w:rsid w:val="00D914B7"/>
    <w:rsid w:val="00DB4E30"/>
    <w:rsid w:val="00DC6F67"/>
    <w:rsid w:val="00DD1E4B"/>
    <w:rsid w:val="00DD784B"/>
    <w:rsid w:val="00DF4144"/>
    <w:rsid w:val="00E04549"/>
    <w:rsid w:val="00E302A3"/>
    <w:rsid w:val="00E36C27"/>
    <w:rsid w:val="00E47A1A"/>
    <w:rsid w:val="00E624EF"/>
    <w:rsid w:val="00E74FE5"/>
    <w:rsid w:val="00E8423C"/>
    <w:rsid w:val="00E87D03"/>
    <w:rsid w:val="00E9421E"/>
    <w:rsid w:val="00EA040B"/>
    <w:rsid w:val="00EA2026"/>
    <w:rsid w:val="00EA5046"/>
    <w:rsid w:val="00EA560F"/>
    <w:rsid w:val="00EC19B0"/>
    <w:rsid w:val="00EE60AA"/>
    <w:rsid w:val="00EF1ED6"/>
    <w:rsid w:val="00F0070A"/>
    <w:rsid w:val="00F22C5E"/>
    <w:rsid w:val="00F34327"/>
    <w:rsid w:val="00F55702"/>
    <w:rsid w:val="00F567B0"/>
    <w:rsid w:val="00F670E1"/>
    <w:rsid w:val="00F72115"/>
    <w:rsid w:val="00F80545"/>
    <w:rsid w:val="00FA2696"/>
    <w:rsid w:val="00FA3DFE"/>
    <w:rsid w:val="00FA4BC1"/>
    <w:rsid w:val="00FB5B39"/>
    <w:rsid w:val="00FC0C6F"/>
    <w:rsid w:val="00FD1C45"/>
    <w:rsid w:val="00FD3511"/>
    <w:rsid w:val="00FD3E0D"/>
    <w:rsid w:val="00FE1045"/>
    <w:rsid w:val="00FF1B0F"/>
    <w:rsid w:val="00FF1DCE"/>
    <w:rsid w:val="00FF7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9CB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1AB"/>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3671A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71A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671A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71A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71A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71A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3671AB"/>
    <w:rPr>
      <w:rFonts w:eastAsiaTheme="majorEastAsia" w:cstheme="majorBidi"/>
      <w:i/>
      <w:iCs/>
      <w:color w:val="2F5496"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3671AB"/>
    <w:rPr>
      <w:rFonts w:eastAsiaTheme="majorEastAsia" w:cstheme="majorBidi"/>
      <w:color w:val="2F5496"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3671AB"/>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3671AB"/>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3671AB"/>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3671AB"/>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3671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1A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671A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1A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671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71AB"/>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3671AB"/>
    <w:pPr>
      <w:ind w:left="720"/>
      <w:contextualSpacing/>
    </w:pPr>
  </w:style>
  <w:style w:type="character" w:styleId="IntenseEmphasis">
    <w:name w:val="Intense Emphasis"/>
    <w:basedOn w:val="DefaultParagraphFont"/>
    <w:uiPriority w:val="21"/>
    <w:qFormat/>
    <w:rsid w:val="003671AB"/>
    <w:rPr>
      <w:i/>
      <w:iCs/>
      <w:color w:val="2F5496" w:themeColor="accent1" w:themeShade="BF"/>
    </w:rPr>
  </w:style>
  <w:style w:type="paragraph" w:styleId="IntenseQuote">
    <w:name w:val="Intense Quote"/>
    <w:basedOn w:val="Normal"/>
    <w:next w:val="Normal"/>
    <w:link w:val="IntenseQuoteChar"/>
    <w:uiPriority w:val="30"/>
    <w:qFormat/>
    <w:rsid w:val="00367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71AB"/>
    <w:rPr>
      <w:rFonts w:ascii="Arial" w:hAnsi="Arial" w:cs="Times New Roman"/>
      <w:i/>
      <w:iCs/>
      <w:color w:val="2F5496" w:themeColor="accent1" w:themeShade="BF"/>
      <w:kern w:val="0"/>
      <w:sz w:val="24"/>
      <w:szCs w:val="20"/>
      <w14:ligatures w14:val="none"/>
    </w:rPr>
  </w:style>
  <w:style w:type="character" w:styleId="IntenseReference">
    <w:name w:val="Intense Reference"/>
    <w:basedOn w:val="DefaultParagraphFont"/>
    <w:uiPriority w:val="32"/>
    <w:qFormat/>
    <w:rsid w:val="003671AB"/>
    <w:rPr>
      <w:b/>
      <w:bCs/>
      <w:smallCaps/>
      <w:color w:val="2F5496" w:themeColor="accent1" w:themeShade="BF"/>
      <w:spacing w:val="5"/>
    </w:rPr>
  </w:style>
  <w:style w:type="character" w:styleId="Hyperlink">
    <w:name w:val="Hyperlink"/>
    <w:basedOn w:val="DefaultParagraphFont"/>
    <w:uiPriority w:val="99"/>
    <w:unhideWhenUsed/>
    <w:rsid w:val="003671AB"/>
    <w:rPr>
      <w:color w:val="0563C1" w:themeColor="hyperlink"/>
      <w:u w:val="single"/>
    </w:rPr>
  </w:style>
  <w:style w:type="character" w:styleId="UnresolvedMention">
    <w:name w:val="Unresolved Mention"/>
    <w:basedOn w:val="DefaultParagraphFont"/>
    <w:uiPriority w:val="99"/>
    <w:semiHidden/>
    <w:unhideWhenUsed/>
    <w:rsid w:val="00367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2026-06-04T18:04:00Z</dcterms:created>
  <dcterms:modified xsi:type="dcterms:W3CDTF">2026-06-04T18:04:00Z</dcterms:modified>
</cp:coreProperties>
</file>