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CA9C4" w14:textId="2F6B0BC4" w:rsidR="008D2D6B" w:rsidRDefault="008D2D6B" w:rsidP="00F1651C">
      <w:pPr>
        <w:pStyle w:val="Heading1"/>
        <w:spacing w:before="0" w:line="240" w:lineRule="auto"/>
      </w:pPr>
      <w:r>
        <w:rPr>
          <w:b w:val="0"/>
          <w:bCs/>
          <w:noProof/>
          <w:sz w:val="28"/>
          <w:szCs w:val="28"/>
        </w:rPr>
        <w:drawing>
          <wp:anchor distT="0" distB="0" distL="114300" distR="114300" simplePos="0" relativeHeight="251714048" behindDoc="0" locked="0" layoutInCell="1" allowOverlap="1" wp14:anchorId="5DA1DF4D" wp14:editId="2C6BFB1C">
            <wp:simplePos x="0" y="0"/>
            <wp:positionH relativeFrom="margin">
              <wp:align>left</wp:align>
            </wp:positionH>
            <wp:positionV relativeFrom="margin">
              <wp:align>top</wp:align>
            </wp:positionV>
            <wp:extent cx="1911350" cy="544830"/>
            <wp:effectExtent l="0" t="0" r="0" b="7620"/>
            <wp:wrapSquare wrapText="bothSides"/>
            <wp:docPr id="251400010" name="Picture 1" descr="A graphic of the National Collaborative logo with the groups mission statement that reads Need Change Need Righ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400010" name="Picture 1" descr="A graphic of the National Collaborative logo with the groups mission statement that reads Need Change Need Rights. "/>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11350" cy="544830"/>
                    </a:xfrm>
                    <a:prstGeom prst="rect">
                      <a:avLst/>
                    </a:prstGeom>
                  </pic:spPr>
                </pic:pic>
              </a:graphicData>
            </a:graphic>
            <wp14:sizeRelH relativeFrom="margin">
              <wp14:pctWidth>0</wp14:pctWidth>
            </wp14:sizeRelH>
            <wp14:sizeRelV relativeFrom="margin">
              <wp14:pctHeight>0</wp14:pctHeight>
            </wp14:sizeRelV>
          </wp:anchor>
        </w:drawing>
      </w:r>
    </w:p>
    <w:p w14:paraId="6F925A5E" w14:textId="77777777" w:rsidR="008D2D6B" w:rsidRDefault="008D2D6B" w:rsidP="00F1651C">
      <w:pPr>
        <w:pStyle w:val="Heading1"/>
        <w:spacing w:before="0" w:line="240" w:lineRule="auto"/>
      </w:pPr>
    </w:p>
    <w:p w14:paraId="4178A5E7" w14:textId="4CBFA7BA" w:rsidR="00EA2C0F" w:rsidRPr="00882E32" w:rsidRDefault="00A1114A" w:rsidP="00F1651C">
      <w:pPr>
        <w:pStyle w:val="Heading1"/>
        <w:spacing w:before="0" w:line="240" w:lineRule="auto"/>
      </w:pPr>
      <w:r w:rsidRPr="00882E32">
        <w:t xml:space="preserve">National Collaborative </w:t>
      </w:r>
      <w:r w:rsidR="00E02108" w:rsidRPr="00882E32">
        <w:t>Charter</w:t>
      </w:r>
      <w:r w:rsidR="00A37190" w:rsidRPr="00882E32">
        <w:t xml:space="preserve"> of Rights </w:t>
      </w:r>
    </w:p>
    <w:p w14:paraId="7A71F37C" w14:textId="22E7E5BB" w:rsidR="00622989" w:rsidRPr="00622989" w:rsidRDefault="00EA2C0F" w:rsidP="00F1651C">
      <w:pPr>
        <w:pStyle w:val="Heading1"/>
        <w:spacing w:before="0" w:line="240" w:lineRule="auto"/>
      </w:pPr>
      <w:r w:rsidRPr="00882E32">
        <w:t>F</w:t>
      </w:r>
      <w:r w:rsidR="00A37190" w:rsidRPr="00882E32">
        <w:t>or People Affected by Substance Use</w:t>
      </w:r>
    </w:p>
    <w:p w14:paraId="187A7EE8" w14:textId="5B7F6974" w:rsidR="00DB17D4" w:rsidRPr="00F1651C" w:rsidRDefault="001447F3" w:rsidP="00F73A49">
      <w:pPr>
        <w:pStyle w:val="Heading2"/>
        <w:rPr>
          <w:b w:val="0"/>
        </w:rPr>
      </w:pPr>
      <w:r w:rsidRPr="00F1651C">
        <w:t>INTRODUCTION</w:t>
      </w:r>
    </w:p>
    <w:p w14:paraId="67F48677" w14:textId="7F59B77D" w:rsidR="00E02108" w:rsidRPr="00882E32" w:rsidRDefault="00E02108" w:rsidP="00F73A49">
      <w:pPr>
        <w:pStyle w:val="Heading3"/>
        <w:rPr>
          <w:b w:val="0"/>
        </w:rPr>
      </w:pPr>
      <w:r w:rsidRPr="00882E32">
        <w:t>Purpose</w:t>
      </w:r>
      <w:r w:rsidR="00226C98" w:rsidRPr="00882E32">
        <w:t xml:space="preserve"> of the Charter of Rights</w:t>
      </w:r>
    </w:p>
    <w:p w14:paraId="2286382E" w14:textId="409583D1" w:rsidR="009F5827" w:rsidRPr="00882E32" w:rsidRDefault="00226C98" w:rsidP="00F73A49">
      <w:r w:rsidRPr="00882E32">
        <w:t>The purpose</w:t>
      </w:r>
      <w:r w:rsidR="00A37190" w:rsidRPr="00882E32">
        <w:t xml:space="preserve"> </w:t>
      </w:r>
      <w:r w:rsidR="00D42BF9" w:rsidRPr="00882E32">
        <w:t>is t</w:t>
      </w:r>
      <w:r w:rsidR="00C5411B">
        <w:t>o…</w:t>
      </w:r>
    </w:p>
    <w:p w14:paraId="5484D2B8" w14:textId="4AD94927" w:rsidR="009F5827" w:rsidRPr="00882E32" w:rsidRDefault="009F5827" w:rsidP="000824EF">
      <w:pPr>
        <w:pStyle w:val="ListParagraph"/>
        <w:numPr>
          <w:ilvl w:val="0"/>
          <w:numId w:val="34"/>
        </w:numPr>
        <w:ind w:left="714" w:hanging="357"/>
        <w:contextualSpacing w:val="0"/>
      </w:pPr>
      <w:r w:rsidRPr="00882E32">
        <w:t xml:space="preserve">Support people affected by substance use to </w:t>
      </w:r>
      <w:r w:rsidR="0019109B" w:rsidRPr="00882E32">
        <w:t>realise</w:t>
      </w:r>
      <w:r w:rsidR="00820AA5" w:rsidRPr="00882E32">
        <w:t xml:space="preserve"> the human rights which belong to them</w:t>
      </w:r>
      <w:r w:rsidR="00C5411B">
        <w:t>.</w:t>
      </w:r>
    </w:p>
    <w:p w14:paraId="11D8D57C" w14:textId="0CD8367D" w:rsidR="00820AA5" w:rsidRPr="00882E32" w:rsidRDefault="00820AA5" w:rsidP="000824EF">
      <w:pPr>
        <w:pStyle w:val="ListParagraph"/>
        <w:numPr>
          <w:ilvl w:val="0"/>
          <w:numId w:val="34"/>
        </w:numPr>
        <w:ind w:left="714" w:hanging="357"/>
        <w:contextualSpacing w:val="0"/>
      </w:pPr>
      <w:r w:rsidRPr="00882E32">
        <w:t>Support service providers</w:t>
      </w:r>
      <w:r w:rsidR="00FF0CD3" w:rsidRPr="00882E32">
        <w:t xml:space="preserve"> to understand how </w:t>
      </w:r>
      <w:r w:rsidR="002634EE" w:rsidRPr="00882E32">
        <w:t>to implement the human rights which belong to people affected by substance use</w:t>
      </w:r>
      <w:r w:rsidR="00C5411B">
        <w:t>.</w:t>
      </w:r>
    </w:p>
    <w:p w14:paraId="60E35513" w14:textId="57CFFEDB" w:rsidR="090EEFC9" w:rsidRPr="00882E32" w:rsidRDefault="00A04270" w:rsidP="000824EF">
      <w:pPr>
        <w:pStyle w:val="ListParagraph"/>
        <w:numPr>
          <w:ilvl w:val="0"/>
          <w:numId w:val="34"/>
        </w:numPr>
        <w:ind w:left="714" w:hanging="357"/>
        <w:contextualSpacing w:val="0"/>
      </w:pPr>
      <w:r w:rsidRPr="00882E32">
        <w:t xml:space="preserve">Shift the power and change the culture from </w:t>
      </w:r>
      <w:r w:rsidR="00004414" w:rsidRPr="00882E32">
        <w:t>criminalisation and stigma towards public health and human right</w:t>
      </w:r>
      <w:r w:rsidR="00A601F1">
        <w:t>s. T</w:t>
      </w:r>
      <w:r w:rsidR="000E4CE5" w:rsidRPr="00882E32">
        <w:t xml:space="preserve">he </w:t>
      </w:r>
      <w:r w:rsidR="00584CA1" w:rsidRPr="00882E32">
        <w:t xml:space="preserve">so-called </w:t>
      </w:r>
      <w:r w:rsidR="000E4CE5" w:rsidRPr="00882E32">
        <w:t xml:space="preserve">“undeserving” </w:t>
      </w:r>
      <w:r w:rsidR="00A82075" w:rsidRPr="00882E32">
        <w:t xml:space="preserve">coming to </w:t>
      </w:r>
      <w:r w:rsidR="00584CA1" w:rsidRPr="00882E32">
        <w:t>see themselves as</w:t>
      </w:r>
      <w:r w:rsidR="00CA369F" w:rsidRPr="00882E32">
        <w:t xml:space="preserve"> “rights-holders” and the</w:t>
      </w:r>
      <w:r w:rsidR="00584CA1" w:rsidRPr="00882E32">
        <w:t xml:space="preserve"> service providers </w:t>
      </w:r>
      <w:r w:rsidR="00EE3D61" w:rsidRPr="00882E32">
        <w:t xml:space="preserve">better </w:t>
      </w:r>
      <w:r w:rsidR="00CB547B" w:rsidRPr="00882E32">
        <w:t>understanding what their role may be as</w:t>
      </w:r>
      <w:r w:rsidR="00992EDF" w:rsidRPr="00882E32">
        <w:t xml:space="preserve"> </w:t>
      </w:r>
      <w:r w:rsidR="009C069B" w:rsidRPr="00882E32">
        <w:t>“</w:t>
      </w:r>
      <w:r w:rsidR="00584CA1" w:rsidRPr="00882E32">
        <w:t>duty bearers</w:t>
      </w:r>
      <w:r w:rsidR="009C069B" w:rsidRPr="00882E32">
        <w:t>”</w:t>
      </w:r>
      <w:r w:rsidR="00C5411B">
        <w:t>.</w:t>
      </w:r>
    </w:p>
    <w:p w14:paraId="5E09E6F7" w14:textId="2FF1A619" w:rsidR="00865765" w:rsidRPr="00882E32" w:rsidRDefault="76F49E42" w:rsidP="00F73A49">
      <w:pPr>
        <w:rPr>
          <w:rFonts w:eastAsiaTheme="minorEastAsia"/>
          <w:lang w:val="en-US"/>
        </w:rPr>
      </w:pPr>
      <w:r w:rsidRPr="00882E32">
        <w:rPr>
          <w:rFonts w:eastAsiaTheme="minorEastAsia"/>
          <w:lang w:val="en-US"/>
        </w:rPr>
        <w:t>T</w:t>
      </w:r>
      <w:r w:rsidR="417A16D2" w:rsidRPr="00882E32">
        <w:rPr>
          <w:rFonts w:eastAsiaTheme="minorEastAsia"/>
          <w:lang w:val="en-US"/>
        </w:rPr>
        <w:t xml:space="preserve">he Charter draws from the International </w:t>
      </w:r>
      <w:r w:rsidR="00992EDF" w:rsidRPr="00882E32">
        <w:rPr>
          <w:rFonts w:eastAsiaTheme="minorEastAsia"/>
          <w:lang w:val="en-US"/>
        </w:rPr>
        <w:t>Guidelines</w:t>
      </w:r>
      <w:r w:rsidR="417A16D2" w:rsidRPr="00882E32">
        <w:rPr>
          <w:rFonts w:eastAsiaTheme="minorEastAsia"/>
          <w:lang w:val="en-US"/>
        </w:rPr>
        <w:t xml:space="preserve"> on Human Rights and Drug Policy which sets out best practice as identified by the UN. It is intended to provide a guide to adopting a human </w:t>
      </w:r>
      <w:r w:rsidR="5C324BCC" w:rsidRPr="00882E32">
        <w:rPr>
          <w:rFonts w:eastAsiaTheme="minorEastAsia"/>
          <w:lang w:val="en-US"/>
        </w:rPr>
        <w:t>rights-based</w:t>
      </w:r>
      <w:r w:rsidR="417A16D2" w:rsidRPr="00882E32">
        <w:rPr>
          <w:rFonts w:eastAsiaTheme="minorEastAsia"/>
          <w:lang w:val="en-US"/>
        </w:rPr>
        <w:t xml:space="preserve"> approach in decision making</w:t>
      </w:r>
      <w:r w:rsidR="008EF3B9" w:rsidRPr="00882E32">
        <w:rPr>
          <w:rFonts w:eastAsiaTheme="minorEastAsia"/>
          <w:lang w:val="en-US"/>
        </w:rPr>
        <w:t>.</w:t>
      </w:r>
    </w:p>
    <w:p w14:paraId="4E05C64B" w14:textId="61DC83B8" w:rsidR="00865765" w:rsidRPr="00882E32" w:rsidRDefault="00EE3D61" w:rsidP="00F73A49">
      <w:r w:rsidRPr="00882E32">
        <w:rPr>
          <w:i/>
          <w:iCs/>
        </w:rPr>
        <w:t>“</w:t>
      </w:r>
      <w:r w:rsidRPr="000E3B62">
        <w:rPr>
          <w:b/>
          <w:bCs/>
        </w:rPr>
        <w:t>Rights-holders</w:t>
      </w:r>
      <w:r w:rsidRPr="00882E32">
        <w:rPr>
          <w:i/>
          <w:iCs/>
        </w:rPr>
        <w:t>”</w:t>
      </w:r>
      <w:r w:rsidRPr="00882E32">
        <w:t xml:space="preserve"> are people affected by substance use </w:t>
      </w:r>
      <w:r w:rsidR="001B2FCF" w:rsidRPr="00882E32">
        <w:t xml:space="preserve">who </w:t>
      </w:r>
      <w:r w:rsidR="37A379C1" w:rsidRPr="00882E32">
        <w:t xml:space="preserve">identify and </w:t>
      </w:r>
      <w:r w:rsidR="001B2FCF" w:rsidRPr="00882E32">
        <w:t xml:space="preserve">claim their </w:t>
      </w:r>
      <w:r w:rsidR="003F33F3" w:rsidRPr="00882E32">
        <w:t xml:space="preserve">human </w:t>
      </w:r>
      <w:r w:rsidR="001B2FCF" w:rsidRPr="00882E32">
        <w:t>rights</w:t>
      </w:r>
      <w:r w:rsidR="003F33F3" w:rsidRPr="00882E32">
        <w:t xml:space="preserve"> under a legal framework</w:t>
      </w:r>
      <w:r w:rsidR="00865765" w:rsidRPr="00882E32">
        <w:t>.</w:t>
      </w:r>
    </w:p>
    <w:p w14:paraId="5C577D5C" w14:textId="647DE9C4" w:rsidR="00882E32" w:rsidRDefault="00865765" w:rsidP="00F73A49">
      <w:r w:rsidRPr="00882E32">
        <w:t xml:space="preserve">The primary </w:t>
      </w:r>
      <w:r w:rsidRPr="00882E32">
        <w:rPr>
          <w:i/>
          <w:iCs/>
        </w:rPr>
        <w:t>“</w:t>
      </w:r>
      <w:r w:rsidRPr="000E3B62">
        <w:rPr>
          <w:b/>
          <w:bCs/>
        </w:rPr>
        <w:t>duty bearer</w:t>
      </w:r>
      <w:r w:rsidRPr="00882E32">
        <w:rPr>
          <w:i/>
          <w:iCs/>
        </w:rPr>
        <w:t>”</w:t>
      </w:r>
      <w:r w:rsidRPr="00882E32">
        <w:t xml:space="preserve"> is the </w:t>
      </w:r>
      <w:r w:rsidR="006C1B93" w:rsidRPr="00882E32">
        <w:t xml:space="preserve">government. In the context of substance use </w:t>
      </w:r>
      <w:r w:rsidR="00BC1C7B" w:rsidRPr="00882E32">
        <w:t xml:space="preserve">this </w:t>
      </w:r>
      <w:r w:rsidR="00F06C43" w:rsidRPr="00882E32">
        <w:t>may</w:t>
      </w:r>
      <w:r w:rsidR="00412FE6" w:rsidRPr="00882E32">
        <w:t xml:space="preserve"> </w:t>
      </w:r>
      <w:r w:rsidR="00BC1C7B" w:rsidRPr="00882E32">
        <w:t xml:space="preserve">also include local government, health and social care providers, </w:t>
      </w:r>
      <w:r w:rsidR="00561EE9" w:rsidRPr="00882E32">
        <w:t xml:space="preserve">scrutiny bodies, police, prisons, tribunals, courts </w:t>
      </w:r>
      <w:r w:rsidR="0069196C" w:rsidRPr="00882E32">
        <w:t xml:space="preserve">and other </w:t>
      </w:r>
      <w:r w:rsidR="593CBDD4" w:rsidRPr="00882E32">
        <w:t xml:space="preserve">relevant </w:t>
      </w:r>
      <w:r w:rsidR="0069196C" w:rsidRPr="00882E32">
        <w:t>bodies.</w:t>
      </w:r>
      <w:r w:rsidR="00561EE9" w:rsidRPr="00882E32">
        <w:t xml:space="preserve"> </w:t>
      </w:r>
      <w:r w:rsidR="00DE5BA5" w:rsidRPr="00882E32">
        <w:t xml:space="preserve">Certain </w:t>
      </w:r>
      <w:r w:rsidR="002E5E85" w:rsidRPr="00882E32">
        <w:t xml:space="preserve">private bodies carrying out </w:t>
      </w:r>
      <w:r w:rsidR="00A37190" w:rsidRPr="00882E32">
        <w:t>public services</w:t>
      </w:r>
      <w:r w:rsidR="00DE5BA5" w:rsidRPr="00882E32">
        <w:t xml:space="preserve"> </w:t>
      </w:r>
      <w:r w:rsidR="0043545E" w:rsidRPr="00882E32">
        <w:t>may</w:t>
      </w:r>
      <w:r w:rsidR="00DE5BA5" w:rsidRPr="00882E32">
        <w:t xml:space="preserve"> also</w:t>
      </w:r>
      <w:r w:rsidR="0043545E" w:rsidRPr="00882E32">
        <w:t xml:space="preserve"> be</w:t>
      </w:r>
      <w:r w:rsidR="00DE5BA5" w:rsidRPr="00882E32">
        <w:t xml:space="preserve"> duty bearers</w:t>
      </w:r>
      <w:r w:rsidR="00A37190" w:rsidRPr="00882E32">
        <w:t>.</w:t>
      </w:r>
    </w:p>
    <w:p w14:paraId="243E1297" w14:textId="77777777" w:rsidR="0008505D" w:rsidRDefault="0008505D" w:rsidP="00F73A49">
      <w:pPr>
        <w:rPr>
          <w:b/>
          <w:bCs/>
        </w:rPr>
      </w:pPr>
    </w:p>
    <w:p w14:paraId="699E7BCC" w14:textId="00003D58" w:rsidR="0008505D" w:rsidRDefault="004B235A" w:rsidP="00F73A49">
      <w:pPr>
        <w:pStyle w:val="Heading3"/>
      </w:pPr>
      <w:r w:rsidRPr="00882E32">
        <w:t>Status</w:t>
      </w:r>
      <w:r w:rsidR="001E060A" w:rsidRPr="00882E32">
        <w:t xml:space="preserve"> of the Charter</w:t>
      </w:r>
    </w:p>
    <w:p w14:paraId="1DC587B2" w14:textId="48E59A3D" w:rsidR="002C792C" w:rsidRPr="0008505D" w:rsidRDefault="005B39BB" w:rsidP="00F73A49">
      <w:pPr>
        <w:rPr>
          <w:b/>
          <w:bCs/>
        </w:rPr>
      </w:pPr>
      <w:r w:rsidRPr="00882E32">
        <w:t xml:space="preserve">The Key Rights </w:t>
      </w:r>
      <w:r w:rsidR="011FEE0C" w:rsidRPr="00882E32">
        <w:t>described by</w:t>
      </w:r>
      <w:r w:rsidRPr="00882E32">
        <w:t xml:space="preserve"> the Charter </w:t>
      </w:r>
      <w:r w:rsidR="009C45FB" w:rsidRPr="00882E32">
        <w:t xml:space="preserve">come from </w:t>
      </w:r>
      <w:r w:rsidR="00C93772" w:rsidRPr="00882E32">
        <w:t xml:space="preserve">national and international </w:t>
      </w:r>
      <w:r w:rsidR="009C45FB" w:rsidRPr="00882E32">
        <w:t>human rights law.</w:t>
      </w:r>
      <w:r w:rsidR="0008505D">
        <w:rPr>
          <w:b/>
          <w:bCs/>
        </w:rPr>
        <w:t xml:space="preserve"> </w:t>
      </w:r>
      <w:r w:rsidR="004522DA" w:rsidRPr="00882E32">
        <w:t xml:space="preserve">Some exist in the Human Rights Act 1998 </w:t>
      </w:r>
      <w:r w:rsidR="00221981" w:rsidRPr="00882E32">
        <w:t xml:space="preserve">and can be enforced </w:t>
      </w:r>
      <w:r w:rsidR="008425DF" w:rsidRPr="00882E32">
        <w:t xml:space="preserve">now </w:t>
      </w:r>
      <w:r w:rsidR="00221981" w:rsidRPr="00882E32">
        <w:t>in our tribunals and courts. Others</w:t>
      </w:r>
      <w:r w:rsidR="004522DA" w:rsidRPr="00882E32">
        <w:t xml:space="preserve"> </w:t>
      </w:r>
      <w:r w:rsidR="00221981" w:rsidRPr="00882E32">
        <w:t xml:space="preserve">exist in international human rights law </w:t>
      </w:r>
      <w:r w:rsidR="00174C35" w:rsidRPr="00882E32">
        <w:t xml:space="preserve">which requires the UK – and Scotland – to </w:t>
      </w:r>
      <w:r w:rsidR="000A6E78" w:rsidRPr="00882E32">
        <w:t>put them into practice</w:t>
      </w:r>
      <w:r w:rsidR="003927CC" w:rsidRPr="00882E32">
        <w:t xml:space="preserve">. Once the proposed </w:t>
      </w:r>
      <w:r w:rsidR="003927CC" w:rsidRPr="00882E32">
        <w:lastRenderedPageBreak/>
        <w:t xml:space="preserve">Scottish Human Rights Bill becomes law these </w:t>
      </w:r>
      <w:r w:rsidR="0069196C" w:rsidRPr="00882E32">
        <w:t xml:space="preserve">internationally recognised </w:t>
      </w:r>
      <w:r w:rsidR="003927CC" w:rsidRPr="00882E32">
        <w:t>rights will also become enforceable in our tribunals and courts.</w:t>
      </w:r>
    </w:p>
    <w:p w14:paraId="11B408DE" w14:textId="2063CE64" w:rsidR="00DB17D4" w:rsidRPr="00882E32" w:rsidRDefault="000E7040" w:rsidP="00F73A49">
      <w:r w:rsidRPr="00882E32">
        <w:t>Where the Charter refers to an action which “should” be undertaken, this is a reference to steps that are recommended measures for taking a human rights compliant approach to drugs policy and service delivery. The Charter itself is not legally binding, although the international instruments referred to in the Charter are.</w:t>
      </w:r>
    </w:p>
    <w:p w14:paraId="4250287C" w14:textId="49564C82" w:rsidR="002C792C" w:rsidRPr="00882E32" w:rsidRDefault="002C792C" w:rsidP="00F73A49">
      <w:pPr>
        <w:pStyle w:val="Heading3"/>
      </w:pPr>
      <w:r w:rsidRPr="00882E32">
        <w:t>How the Charter has been developed</w:t>
      </w:r>
    </w:p>
    <w:p w14:paraId="341A27A2" w14:textId="7D57A9D2" w:rsidR="002C792C" w:rsidRPr="00882E32" w:rsidRDefault="009963F6" w:rsidP="00F73A49">
      <w:r w:rsidRPr="00882E32">
        <w:t xml:space="preserve">The Charter has been developed through extensive consultation with people affected by substance </w:t>
      </w:r>
      <w:r w:rsidR="00040064" w:rsidRPr="00882E32">
        <w:t xml:space="preserve">use </w:t>
      </w:r>
      <w:r w:rsidRPr="00882E32">
        <w:t xml:space="preserve">and with </w:t>
      </w:r>
      <w:r w:rsidR="00040064" w:rsidRPr="00882E32">
        <w:t>people responsible for design, delivery and moni</w:t>
      </w:r>
      <w:r w:rsidR="00477BCA" w:rsidRPr="00882E32">
        <w:t>toring of substance related support services.</w:t>
      </w:r>
      <w:r w:rsidR="00EA38FF" w:rsidRPr="00882E32">
        <w:t xml:space="preserve"> For further information, </w:t>
      </w:r>
      <w:r w:rsidR="00C959DC">
        <w:t xml:space="preserve">visit </w:t>
      </w:r>
      <w:r w:rsidR="009C5054" w:rsidRPr="00882E32">
        <w:t>th</w:t>
      </w:r>
      <w:r w:rsidR="00DA1C6C">
        <w:t xml:space="preserve">is </w:t>
      </w:r>
      <w:hyperlink r:id="rId8" w:history="1">
        <w:r w:rsidR="009C5054" w:rsidRPr="00C959DC">
          <w:rPr>
            <w:rStyle w:val="Hyperlink"/>
            <w:rFonts w:cs="Arial"/>
            <w:szCs w:val="28"/>
          </w:rPr>
          <w:t>video from the launch of the Draft Charter in 202</w:t>
        </w:r>
        <w:r w:rsidR="3EEA6FE8" w:rsidRPr="00C959DC">
          <w:rPr>
            <w:rStyle w:val="Hyperlink"/>
            <w:rFonts w:cs="Arial"/>
            <w:szCs w:val="28"/>
          </w:rPr>
          <w:t>3</w:t>
        </w:r>
      </w:hyperlink>
      <w:r w:rsidR="00C959DC">
        <w:t>.</w:t>
      </w:r>
    </w:p>
    <w:p w14:paraId="74FCBE72" w14:textId="023EFFE9" w:rsidR="00477BCA" w:rsidRPr="00882E32" w:rsidRDefault="00477BCA" w:rsidP="00F73A49">
      <w:r w:rsidRPr="00882E32">
        <w:t>This process has been led by the National Collaborative</w:t>
      </w:r>
      <w:r w:rsidR="00670782" w:rsidRPr="00882E32">
        <w:t xml:space="preserve"> and its Change Team made up of people with different life experiences of substance use.</w:t>
      </w:r>
      <w:r w:rsidR="00EA38FF" w:rsidRPr="00882E32">
        <w:t xml:space="preserve"> For further information, </w:t>
      </w:r>
      <w:r w:rsidR="00747346">
        <w:t>visit the</w:t>
      </w:r>
      <w:r w:rsidR="00346AE4" w:rsidRPr="00882E32">
        <w:t xml:space="preserve"> </w:t>
      </w:r>
      <w:hyperlink r:id="rId9" w:history="1">
        <w:r w:rsidR="00346AE4" w:rsidRPr="00747346">
          <w:rPr>
            <w:rStyle w:val="Hyperlink"/>
            <w:rFonts w:cs="Arial"/>
            <w:szCs w:val="28"/>
          </w:rPr>
          <w:t>Change Team - Lived experience</w:t>
        </w:r>
        <w:r w:rsidR="00747346" w:rsidRPr="00747346">
          <w:rPr>
            <w:rStyle w:val="Hyperlink"/>
            <w:rFonts w:cs="Arial"/>
            <w:szCs w:val="28"/>
          </w:rPr>
          <w:t xml:space="preserve"> page of the ALLIANCE website.</w:t>
        </w:r>
      </w:hyperlink>
      <w:r w:rsidR="00747346" w:rsidRPr="00747346">
        <w:t xml:space="preserve"> </w:t>
      </w:r>
    </w:p>
    <w:p w14:paraId="42CEEB2B" w14:textId="7812888A" w:rsidR="00084081" w:rsidRPr="00882E32" w:rsidRDefault="00670782" w:rsidP="00F73A49">
      <w:r w:rsidRPr="00882E32">
        <w:t xml:space="preserve">The National Collaborative </w:t>
      </w:r>
      <w:r w:rsidR="003D51CF" w:rsidRPr="00882E32">
        <w:t>is independent from</w:t>
      </w:r>
      <w:r w:rsidR="00266BC2" w:rsidRPr="00882E32">
        <w:t>,</w:t>
      </w:r>
      <w:r w:rsidR="003D51CF" w:rsidRPr="00882E32">
        <w:t xml:space="preserve"> but supported by the Scottish Government.</w:t>
      </w:r>
      <w:r w:rsidR="00EA38FF" w:rsidRPr="00882E32">
        <w:t xml:space="preserve"> For further information,</w:t>
      </w:r>
      <w:r w:rsidR="00747346">
        <w:t xml:space="preserve"> visit the</w:t>
      </w:r>
      <w:r w:rsidR="00EA38FF" w:rsidRPr="00882E32">
        <w:t xml:space="preserve"> go t</w:t>
      </w:r>
      <w:r w:rsidR="00346AE4" w:rsidRPr="00882E32">
        <w:t xml:space="preserve">o </w:t>
      </w:r>
      <w:hyperlink r:id="rId10" w:history="1">
        <w:r w:rsidR="00E034DA" w:rsidRPr="00882E32">
          <w:rPr>
            <w:rStyle w:val="Hyperlink"/>
            <w:rFonts w:cs="Arial"/>
            <w:szCs w:val="28"/>
          </w:rPr>
          <w:t>National Collaborative</w:t>
        </w:r>
        <w:r w:rsidR="00747346">
          <w:rPr>
            <w:rStyle w:val="Hyperlink"/>
            <w:rFonts w:cs="Arial"/>
            <w:szCs w:val="28"/>
          </w:rPr>
          <w:t xml:space="preserve"> page of the ALLIANCE website. </w:t>
        </w:r>
        <w:r w:rsidR="00E034DA" w:rsidRPr="00882E32">
          <w:rPr>
            <w:rStyle w:val="Hyperlink"/>
            <w:rFonts w:cs="Arial"/>
            <w:szCs w:val="28"/>
          </w:rPr>
          <w:t xml:space="preserve"> </w:t>
        </w:r>
      </w:hyperlink>
    </w:p>
    <w:p w14:paraId="1FA3B9EA" w14:textId="77777777" w:rsidR="00F73A49" w:rsidRDefault="00F73A49" w:rsidP="00F73A49">
      <w:pPr>
        <w:pStyle w:val="Heading3"/>
      </w:pPr>
    </w:p>
    <w:p w14:paraId="6207E7C7" w14:textId="7351AE97" w:rsidR="002208FF" w:rsidRPr="00882E32" w:rsidRDefault="002208FF" w:rsidP="00F73A49">
      <w:pPr>
        <w:pStyle w:val="Heading3"/>
      </w:pPr>
      <w:r w:rsidRPr="00882E32">
        <w:t>Implementation</w:t>
      </w:r>
      <w:r w:rsidR="00BA3B4E" w:rsidRPr="00882E32">
        <w:t xml:space="preserve"> of the Charter</w:t>
      </w:r>
    </w:p>
    <w:p w14:paraId="3F0B630B" w14:textId="41C26790" w:rsidR="00BA3B4E" w:rsidRPr="00882E32" w:rsidRDefault="000951C9" w:rsidP="00F73A49">
      <w:r w:rsidRPr="00882E32">
        <w:t xml:space="preserve">Effective </w:t>
      </w:r>
      <w:r w:rsidR="074B5247" w:rsidRPr="00882E32">
        <w:t>use</w:t>
      </w:r>
      <w:r w:rsidRPr="00882E32">
        <w:t xml:space="preserve"> of the Charter is </w:t>
      </w:r>
      <w:r w:rsidR="00BA3B4E" w:rsidRPr="00882E32">
        <w:t>necessary to make the rights real in everyday life.</w:t>
      </w:r>
    </w:p>
    <w:p w14:paraId="13A77A74" w14:textId="7305195C" w:rsidR="005611A1" w:rsidRPr="00882E32" w:rsidRDefault="007A484D" w:rsidP="00F73A49">
      <w:pPr>
        <w:pStyle w:val="ListParagraph"/>
        <w:numPr>
          <w:ilvl w:val="0"/>
          <w:numId w:val="35"/>
        </w:numPr>
      </w:pPr>
      <w:r w:rsidRPr="00882E32">
        <w:t xml:space="preserve">This </w:t>
      </w:r>
      <w:r w:rsidR="00C63544" w:rsidRPr="00882E32">
        <w:t>requires</w:t>
      </w:r>
      <w:r w:rsidR="005668AA" w:rsidRPr="00882E32">
        <w:t xml:space="preserve"> that </w:t>
      </w:r>
      <w:r w:rsidR="00550525" w:rsidRPr="00882E32">
        <w:t xml:space="preserve">all </w:t>
      </w:r>
      <w:r w:rsidR="005668AA" w:rsidRPr="00882E32">
        <w:t xml:space="preserve">“rights-holders” need to be aware of their rights, </w:t>
      </w:r>
      <w:r w:rsidR="00550525" w:rsidRPr="00882E32">
        <w:t xml:space="preserve">can access independent advocacy </w:t>
      </w:r>
      <w:r w:rsidR="000742F1" w:rsidRPr="00882E32">
        <w:t>and</w:t>
      </w:r>
      <w:r w:rsidR="00550525" w:rsidRPr="00882E32">
        <w:t xml:space="preserve"> </w:t>
      </w:r>
      <w:r w:rsidR="00C63544" w:rsidRPr="00882E32">
        <w:t>can</w:t>
      </w:r>
      <w:r w:rsidR="00550525" w:rsidRPr="00882E32">
        <w:t xml:space="preserve"> </w:t>
      </w:r>
      <w:r w:rsidR="005611A1" w:rsidRPr="00882E32">
        <w:t>hold service providers to account when needed.</w:t>
      </w:r>
    </w:p>
    <w:p w14:paraId="4871A7C9" w14:textId="77777777" w:rsidR="00837C85" w:rsidRPr="00882E32" w:rsidRDefault="00837C85" w:rsidP="00F73A49">
      <w:r w:rsidRPr="00882E32">
        <w:t>The Human Rights Act 1998 already provides legal accountability for some of the Key Rights and the proposed Scottish Human Rights Bill will provide accountability for the remaining Key Rights, including, most significantly, the “right to the highest attainable standard of physical and mental health”.</w:t>
      </w:r>
    </w:p>
    <w:p w14:paraId="0F1A22C5" w14:textId="47D7A1FC" w:rsidR="00837C85" w:rsidRPr="00882E32" w:rsidRDefault="006E549F" w:rsidP="00F73A49">
      <w:r w:rsidRPr="00882E32">
        <w:t xml:space="preserve">The Charter provides signposts to </w:t>
      </w:r>
      <w:r w:rsidR="00796FD9" w:rsidRPr="00882E32">
        <w:t>access independent advocacy and complaints processes.</w:t>
      </w:r>
    </w:p>
    <w:p w14:paraId="10664ECE" w14:textId="6F277202" w:rsidR="004C21A7" w:rsidRPr="00882E32" w:rsidRDefault="00633CA6" w:rsidP="00F73A49">
      <w:pPr>
        <w:pStyle w:val="ListParagraph"/>
        <w:numPr>
          <w:ilvl w:val="0"/>
          <w:numId w:val="35"/>
        </w:numPr>
      </w:pPr>
      <w:r w:rsidRPr="00882E32">
        <w:t>Effective implementa</w:t>
      </w:r>
      <w:r w:rsidR="0028004E" w:rsidRPr="00882E32">
        <w:t>t</w:t>
      </w:r>
      <w:r w:rsidRPr="00882E32">
        <w:t>ion</w:t>
      </w:r>
      <w:r w:rsidR="006A38B1" w:rsidRPr="00882E32">
        <w:t xml:space="preserve"> also </w:t>
      </w:r>
      <w:r w:rsidR="004C21A7" w:rsidRPr="00882E32">
        <w:t>requires</w:t>
      </w:r>
      <w:r w:rsidR="006A38B1" w:rsidRPr="00882E32">
        <w:t xml:space="preserve"> that the Charter </w:t>
      </w:r>
      <w:r w:rsidR="006D5D49" w:rsidRPr="00882E32">
        <w:t xml:space="preserve">is </w:t>
      </w:r>
      <w:r w:rsidR="00057806" w:rsidRPr="00882E32">
        <w:t xml:space="preserve">supported </w:t>
      </w:r>
      <w:r w:rsidR="006A38B1" w:rsidRPr="00882E32">
        <w:t xml:space="preserve">and </w:t>
      </w:r>
      <w:r w:rsidR="006D5D49" w:rsidRPr="00882E32">
        <w:t xml:space="preserve">adopted </w:t>
      </w:r>
      <w:r w:rsidR="00057806" w:rsidRPr="00882E32">
        <w:t xml:space="preserve">by </w:t>
      </w:r>
      <w:r w:rsidR="005668AA" w:rsidRPr="00882E32">
        <w:t xml:space="preserve">all relevant </w:t>
      </w:r>
      <w:r w:rsidR="00854339" w:rsidRPr="00882E32">
        <w:t>“</w:t>
      </w:r>
      <w:r w:rsidR="005668AA" w:rsidRPr="00882E32">
        <w:t>duty-bearers</w:t>
      </w:r>
      <w:r w:rsidR="00854339" w:rsidRPr="00882E32">
        <w:t>”.</w:t>
      </w:r>
    </w:p>
    <w:p w14:paraId="326900C8" w14:textId="553C2558" w:rsidR="004F2FF7" w:rsidRPr="00882E32" w:rsidRDefault="00C534AD" w:rsidP="00F73A49">
      <w:r w:rsidRPr="00882E32">
        <w:lastRenderedPageBreak/>
        <w:t>This means that the Charter needs to be fully embedded in how services are designed, delivered and monitored</w:t>
      </w:r>
      <w:r w:rsidR="00905165" w:rsidRPr="00882E32">
        <w:t xml:space="preserve"> as well </w:t>
      </w:r>
      <w:r w:rsidR="00A47B30" w:rsidRPr="00882E32">
        <w:t>as how service providers can be held to account where needed.</w:t>
      </w:r>
      <w:r w:rsidR="00033690" w:rsidRPr="00882E32">
        <w:t xml:space="preserve"> It needs to effect change across a wide range of services</w:t>
      </w:r>
      <w:r w:rsidR="00C62CDA" w:rsidRPr="00882E32">
        <w:t>, including housing, mental health</w:t>
      </w:r>
      <w:r w:rsidR="0084261F" w:rsidRPr="00882E32">
        <w:t xml:space="preserve"> and</w:t>
      </w:r>
      <w:r w:rsidR="00C62CDA" w:rsidRPr="00882E32">
        <w:t xml:space="preserve"> social security. </w:t>
      </w:r>
      <w:r w:rsidR="00033690" w:rsidRPr="00882E32">
        <w:t xml:space="preserve"> </w:t>
      </w:r>
    </w:p>
    <w:p w14:paraId="6111FED5" w14:textId="49B15079" w:rsidR="007A484D" w:rsidRPr="00882E32" w:rsidRDefault="002878D8" w:rsidP="00F73A49">
      <w:r w:rsidRPr="00882E32">
        <w:t xml:space="preserve">To support </w:t>
      </w:r>
      <w:r w:rsidR="005D782D" w:rsidRPr="00882E32">
        <w:t xml:space="preserve">the practical and </w:t>
      </w:r>
      <w:r w:rsidR="00DE4855" w:rsidRPr="00882E32">
        <w:t xml:space="preserve">effective </w:t>
      </w:r>
      <w:r w:rsidRPr="00882E32">
        <w:t xml:space="preserve">implementation </w:t>
      </w:r>
      <w:r w:rsidR="00236269" w:rsidRPr="00882E32">
        <w:t xml:space="preserve">of the Charter </w:t>
      </w:r>
      <w:r w:rsidRPr="00882E32">
        <w:t>the National Collaborative is providing</w:t>
      </w:r>
      <w:r w:rsidR="00843EAA" w:rsidRPr="00882E32">
        <w:t xml:space="preserve"> a Charter Toolkit </w:t>
      </w:r>
      <w:r w:rsidR="00986837" w:rsidRPr="00882E32">
        <w:t xml:space="preserve">to be used by </w:t>
      </w:r>
      <w:r w:rsidR="00633CA6" w:rsidRPr="00882E32">
        <w:t>“duty bearers” as well as</w:t>
      </w:r>
      <w:r w:rsidR="00986837" w:rsidRPr="00882E32">
        <w:t xml:space="preserve"> “rights-holders”.</w:t>
      </w:r>
      <w:r w:rsidR="005668AA" w:rsidRPr="00882E32">
        <w:t xml:space="preserve"> </w:t>
      </w:r>
      <w:r w:rsidR="007A484D" w:rsidRPr="00882E32">
        <w:t xml:space="preserve"> </w:t>
      </w:r>
    </w:p>
    <w:p w14:paraId="74BB31AD" w14:textId="1CDC4E64" w:rsidR="00E02108" w:rsidRPr="00882E32" w:rsidRDefault="00DB449D" w:rsidP="00F73A49">
      <w:pPr>
        <w:pStyle w:val="Heading3"/>
      </w:pPr>
      <w:r w:rsidRPr="00882E32">
        <w:t xml:space="preserve">The Charter Toolkit </w:t>
      </w:r>
    </w:p>
    <w:p w14:paraId="7E2107B2" w14:textId="10120ECE" w:rsidR="00E83E9E" w:rsidRPr="00882E32" w:rsidRDefault="00C15540" w:rsidP="00882E32">
      <w:pPr>
        <w:spacing w:beforeLines="120" w:before="288" w:afterLines="80" w:after="192" w:line="240" w:lineRule="auto"/>
        <w:rPr>
          <w:rFonts w:cs="Arial"/>
          <w:szCs w:val="28"/>
        </w:rPr>
      </w:pPr>
      <w:r w:rsidRPr="00882E32">
        <w:rPr>
          <w:rFonts w:cs="Arial"/>
          <w:szCs w:val="28"/>
        </w:rPr>
        <w:t>The Toolkit provides practical guidance</w:t>
      </w:r>
      <w:r w:rsidR="00D961C3" w:rsidRPr="00882E32">
        <w:rPr>
          <w:rFonts w:cs="Arial"/>
          <w:szCs w:val="28"/>
        </w:rPr>
        <w:t xml:space="preserve"> to both </w:t>
      </w:r>
      <w:r w:rsidR="00650288" w:rsidRPr="00882E32">
        <w:rPr>
          <w:rFonts w:cs="Arial"/>
          <w:szCs w:val="28"/>
        </w:rPr>
        <w:t xml:space="preserve">“duty bearers” and </w:t>
      </w:r>
      <w:r w:rsidR="00D961C3" w:rsidRPr="00882E32">
        <w:rPr>
          <w:rFonts w:cs="Arial"/>
          <w:szCs w:val="28"/>
        </w:rPr>
        <w:t>“rights-holders</w:t>
      </w:r>
      <w:r w:rsidR="00650288" w:rsidRPr="00882E32">
        <w:rPr>
          <w:rFonts w:cs="Arial"/>
          <w:szCs w:val="28"/>
        </w:rPr>
        <w:t>”</w:t>
      </w:r>
      <w:r w:rsidR="00822EDC" w:rsidRPr="00882E32">
        <w:rPr>
          <w:rFonts w:cs="Arial"/>
          <w:szCs w:val="28"/>
        </w:rPr>
        <w:t>, including…</w:t>
      </w:r>
    </w:p>
    <w:p w14:paraId="164A4237" w14:textId="02C496C9" w:rsidR="00822EDC" w:rsidRPr="00882E32" w:rsidRDefault="00822EDC" w:rsidP="000824EF">
      <w:pPr>
        <w:pStyle w:val="ListParagraph"/>
        <w:numPr>
          <w:ilvl w:val="0"/>
          <w:numId w:val="35"/>
        </w:numPr>
        <w:ind w:hanging="357"/>
        <w:contextualSpacing w:val="0"/>
      </w:pPr>
      <w:r w:rsidRPr="00882E32">
        <w:t xml:space="preserve">How to put into practice the </w:t>
      </w:r>
      <w:r w:rsidR="00A934AE" w:rsidRPr="00882E32">
        <w:t>“right to the highest attainable standard of physical and mental health” with a checklist</w:t>
      </w:r>
      <w:r w:rsidR="00294A14" w:rsidRPr="00882E32">
        <w:t xml:space="preserve"> and </w:t>
      </w:r>
      <w:r w:rsidR="00974AC7" w:rsidRPr="00882E32">
        <w:t>practical examples</w:t>
      </w:r>
      <w:r w:rsidR="00C5411B">
        <w:t>.</w:t>
      </w:r>
    </w:p>
    <w:p w14:paraId="304F923A" w14:textId="03C21D37" w:rsidR="008F58AD" w:rsidRPr="00882E32" w:rsidRDefault="008F58AD" w:rsidP="000824EF">
      <w:pPr>
        <w:pStyle w:val="ListParagraph"/>
        <w:numPr>
          <w:ilvl w:val="0"/>
          <w:numId w:val="35"/>
        </w:numPr>
        <w:ind w:hanging="357"/>
        <w:contextualSpacing w:val="0"/>
      </w:pPr>
      <w:r w:rsidRPr="00882E32">
        <w:t xml:space="preserve">How to apply the </w:t>
      </w:r>
      <w:r w:rsidR="00065481" w:rsidRPr="00882E32">
        <w:t>“</w:t>
      </w:r>
      <w:r w:rsidRPr="00882E32">
        <w:t>FAIR</w:t>
      </w:r>
      <w:r w:rsidR="00065481" w:rsidRPr="00882E32">
        <w:t>”</w:t>
      </w:r>
      <w:r w:rsidRPr="00882E32">
        <w:t xml:space="preserve"> </w:t>
      </w:r>
      <w:r w:rsidR="00366569" w:rsidRPr="00882E32">
        <w:t xml:space="preserve">method – </w:t>
      </w:r>
      <w:r w:rsidR="00123EE2" w:rsidRPr="00882E32">
        <w:t>a recommended</w:t>
      </w:r>
      <w:r w:rsidR="006271C7" w:rsidRPr="00882E32">
        <w:t xml:space="preserve"> model </w:t>
      </w:r>
      <w:r w:rsidR="00B62B6D" w:rsidRPr="00882E32">
        <w:t>for the</w:t>
      </w:r>
      <w:r w:rsidR="006E5CF8" w:rsidRPr="00882E32">
        <w:t xml:space="preserve"> application of a </w:t>
      </w:r>
      <w:r w:rsidRPr="00882E32">
        <w:t>human rights-based</w:t>
      </w:r>
      <w:r w:rsidR="006E5CF8" w:rsidRPr="00882E32">
        <w:t xml:space="preserve"> approach</w:t>
      </w:r>
      <w:r w:rsidRPr="00882E32">
        <w:t xml:space="preserve"> </w:t>
      </w:r>
      <w:r w:rsidR="00136CB7" w:rsidRPr="00882E32">
        <w:t>–</w:t>
      </w:r>
      <w:r w:rsidR="00366569" w:rsidRPr="00882E32">
        <w:t xml:space="preserve"> </w:t>
      </w:r>
      <w:r w:rsidR="00136CB7" w:rsidRPr="00882E32">
        <w:t>in a variety of relevant contexts</w:t>
      </w:r>
      <w:r w:rsidR="004F1442" w:rsidRPr="00882E32">
        <w:t xml:space="preserve"> including</w:t>
      </w:r>
      <w:r w:rsidR="00F8068A" w:rsidRPr="00882E32">
        <w:t xml:space="preserve"> the following:</w:t>
      </w:r>
    </w:p>
    <w:p w14:paraId="4A8B2A86" w14:textId="143EC558" w:rsidR="00AD34E4" w:rsidRPr="00334CC9" w:rsidRDefault="00CE4A5A" w:rsidP="000824EF">
      <w:pPr>
        <w:pStyle w:val="ListParagraph"/>
        <w:numPr>
          <w:ilvl w:val="1"/>
          <w:numId w:val="35"/>
        </w:numPr>
        <w:ind w:hanging="357"/>
        <w:contextualSpacing w:val="0"/>
      </w:pPr>
      <w:r w:rsidRPr="00334CC9">
        <w:t>Improving</w:t>
      </w:r>
      <w:r w:rsidR="00122169" w:rsidRPr="00334CC9">
        <w:t xml:space="preserve"> the engagement between </w:t>
      </w:r>
      <w:r w:rsidR="008A7AE2" w:rsidRPr="00334CC9">
        <w:t>Alcohol</w:t>
      </w:r>
      <w:r w:rsidR="00865579" w:rsidRPr="00334CC9">
        <w:t xml:space="preserve"> and Drug Partnerships (</w:t>
      </w:r>
      <w:r w:rsidR="00122169" w:rsidRPr="00334CC9">
        <w:t>ADPs</w:t>
      </w:r>
      <w:r w:rsidR="00865579" w:rsidRPr="00334CC9">
        <w:t>)</w:t>
      </w:r>
      <w:r w:rsidR="00122169" w:rsidRPr="00334CC9">
        <w:t xml:space="preserve"> and </w:t>
      </w:r>
      <w:r w:rsidR="00865579" w:rsidRPr="00334CC9">
        <w:t>Lived and Living Experience (</w:t>
      </w:r>
      <w:r w:rsidR="00122169" w:rsidRPr="00334CC9">
        <w:t>LL</w:t>
      </w:r>
      <w:r w:rsidR="00A34280" w:rsidRPr="00334CC9">
        <w:t>E</w:t>
      </w:r>
      <w:r w:rsidR="00865579" w:rsidRPr="00334CC9">
        <w:t>)</w:t>
      </w:r>
      <w:r w:rsidR="00A34280" w:rsidRPr="00334CC9">
        <w:t xml:space="preserve"> organisations</w:t>
      </w:r>
      <w:r w:rsidR="00AC4476" w:rsidRPr="00334CC9">
        <w:t>.</w:t>
      </w:r>
    </w:p>
    <w:p w14:paraId="598ED753" w14:textId="4725781E" w:rsidR="00AD34E4" w:rsidRPr="00334CC9" w:rsidRDefault="00CE4A5A" w:rsidP="000824EF">
      <w:pPr>
        <w:pStyle w:val="ListParagraph"/>
        <w:numPr>
          <w:ilvl w:val="1"/>
          <w:numId w:val="35"/>
        </w:numPr>
        <w:ind w:hanging="357"/>
        <w:contextualSpacing w:val="0"/>
      </w:pPr>
      <w:r w:rsidRPr="00334CC9">
        <w:t>Improving</w:t>
      </w:r>
      <w:r w:rsidR="00A34280" w:rsidRPr="00334CC9">
        <w:t xml:space="preserve"> the </w:t>
      </w:r>
      <w:r w:rsidR="00004FA5" w:rsidRPr="00334CC9">
        <w:t>engagement between front line service providers and individuals seeking support</w:t>
      </w:r>
      <w:r w:rsidR="00AC4476" w:rsidRPr="00334CC9">
        <w:t>.</w:t>
      </w:r>
    </w:p>
    <w:p w14:paraId="0F70E8E9" w14:textId="4AA5C092" w:rsidR="00477A46" w:rsidRPr="00334CC9" w:rsidRDefault="00CE4A5A" w:rsidP="000824EF">
      <w:pPr>
        <w:pStyle w:val="ListParagraph"/>
        <w:numPr>
          <w:ilvl w:val="1"/>
          <w:numId w:val="35"/>
        </w:numPr>
        <w:ind w:hanging="357"/>
        <w:contextualSpacing w:val="0"/>
      </w:pPr>
      <w:r w:rsidRPr="00334CC9">
        <w:t xml:space="preserve">Improving </w:t>
      </w:r>
      <w:r w:rsidR="009602F1" w:rsidRPr="00334CC9">
        <w:t>the prioritisation of services during public spending constraints</w:t>
      </w:r>
      <w:r w:rsidR="00AC4476" w:rsidRPr="00334CC9">
        <w:t>.</w:t>
      </w:r>
    </w:p>
    <w:p w14:paraId="4494C560" w14:textId="5480C444" w:rsidR="00B432E1" w:rsidRPr="00882E32" w:rsidRDefault="00477A46" w:rsidP="000824EF">
      <w:pPr>
        <w:pStyle w:val="ListParagraph"/>
        <w:numPr>
          <w:ilvl w:val="0"/>
          <w:numId w:val="35"/>
        </w:numPr>
        <w:ind w:hanging="357"/>
        <w:contextualSpacing w:val="0"/>
      </w:pPr>
      <w:r w:rsidRPr="00882E32">
        <w:t xml:space="preserve">Emerging </w:t>
      </w:r>
      <w:r w:rsidR="00E46EBE" w:rsidRPr="00882E32">
        <w:t xml:space="preserve">practice examples of </w:t>
      </w:r>
      <w:r w:rsidR="006D61CD" w:rsidRPr="00882E32">
        <w:t>how the Charter is being applied in practice</w:t>
      </w:r>
      <w:r w:rsidR="2D8C0357" w:rsidRPr="00882E32">
        <w:t>.</w:t>
      </w:r>
      <w:r w:rsidR="00AA5D22" w:rsidRPr="00882E32">
        <w:t xml:space="preserve"> This will become the </w:t>
      </w:r>
      <w:r w:rsidR="003B0CF5" w:rsidRPr="00882E32">
        <w:t xml:space="preserve">space where </w:t>
      </w:r>
      <w:r w:rsidR="004975A6" w:rsidRPr="00882E32">
        <w:t xml:space="preserve">a resource of </w:t>
      </w:r>
      <w:r w:rsidR="003B0CF5" w:rsidRPr="00882E32">
        <w:t xml:space="preserve">experiences can be shared as the Charter </w:t>
      </w:r>
      <w:r w:rsidR="008E0546" w:rsidRPr="00882E32">
        <w:t xml:space="preserve">and Toolkit </w:t>
      </w:r>
      <w:r w:rsidR="003B0CF5" w:rsidRPr="00882E32">
        <w:t xml:space="preserve">begins to be applied </w:t>
      </w:r>
      <w:r w:rsidR="00F014BC" w:rsidRPr="00882E32">
        <w:t>and adapted to a diversity of</w:t>
      </w:r>
      <w:r w:rsidR="003B0CF5" w:rsidRPr="00882E32">
        <w:t xml:space="preserve"> contexts. In this way the </w:t>
      </w:r>
      <w:r w:rsidR="005564A8" w:rsidRPr="00882E32">
        <w:t xml:space="preserve">“spine” provided by the Toolkit grows “arms and legs” </w:t>
      </w:r>
      <w:r w:rsidR="00C37978" w:rsidRPr="00882E32">
        <w:t>and the Toolkit becomes a “living document”</w:t>
      </w:r>
      <w:r w:rsidR="00B66848" w:rsidRPr="00882E32">
        <w:t xml:space="preserve"> belonging to both “rights-holders” and “duty bearers”</w:t>
      </w:r>
      <w:r w:rsidR="00C5411B">
        <w:t>.</w:t>
      </w:r>
    </w:p>
    <w:p w14:paraId="687A8F0A" w14:textId="6F0DEFD5" w:rsidR="0043635F" w:rsidRPr="00882E32" w:rsidRDefault="00E36ED0" w:rsidP="00882E32">
      <w:pPr>
        <w:spacing w:beforeLines="120" w:before="288" w:afterLines="80" w:after="192" w:line="240" w:lineRule="auto"/>
        <w:rPr>
          <w:rFonts w:cs="Arial"/>
          <w:szCs w:val="28"/>
        </w:rPr>
      </w:pPr>
      <w:r w:rsidRPr="00882E32">
        <w:rPr>
          <w:rFonts w:cs="Arial"/>
          <w:szCs w:val="28"/>
        </w:rPr>
        <w:t xml:space="preserve">To access the </w:t>
      </w:r>
      <w:hyperlink r:id="rId11" w:history="1">
        <w:r w:rsidRPr="001D5912">
          <w:rPr>
            <w:rStyle w:val="Hyperlink"/>
            <w:rFonts w:cs="Arial"/>
            <w:szCs w:val="28"/>
          </w:rPr>
          <w:t xml:space="preserve">Toolkit, </w:t>
        </w:r>
        <w:r w:rsidR="001D5912" w:rsidRPr="001D5912">
          <w:rPr>
            <w:rStyle w:val="Hyperlink"/>
            <w:rFonts w:cs="Arial"/>
            <w:szCs w:val="28"/>
          </w:rPr>
          <w:t>visit the Toolkit page on the ALLIANCE website.</w:t>
        </w:r>
      </w:hyperlink>
      <w:r w:rsidR="001D5912">
        <w:rPr>
          <w:rFonts w:cs="Arial"/>
          <w:szCs w:val="28"/>
        </w:rPr>
        <w:t xml:space="preserve"> </w:t>
      </w:r>
    </w:p>
    <w:p w14:paraId="7AAF4DE5" w14:textId="1AE8E59D" w:rsidR="00196B47" w:rsidRPr="00882E32" w:rsidRDefault="00D253E8" w:rsidP="000824EF">
      <w:pPr>
        <w:pStyle w:val="Heading2"/>
      </w:pPr>
      <w:r w:rsidRPr="00882E32">
        <w:br w:type="page"/>
      </w:r>
      <w:r w:rsidR="001447F3" w:rsidRPr="00882E32">
        <w:lastRenderedPageBreak/>
        <w:t>THE CHARTER</w:t>
      </w:r>
    </w:p>
    <w:p w14:paraId="0072C267" w14:textId="18963D63" w:rsidR="004543AF" w:rsidRPr="00882E32" w:rsidRDefault="00AD0F3F" w:rsidP="000824EF">
      <w:r w:rsidRPr="00882E32">
        <w:t>The following key rights are drawn from existing law - the UK Human Rights Act</w:t>
      </w:r>
      <w:r w:rsidR="210F5658" w:rsidRPr="00882E32">
        <w:t xml:space="preserve"> – and international law. The descriptions of the “duties” draw on International Guidance on Hum</w:t>
      </w:r>
      <w:r w:rsidR="2414209B" w:rsidRPr="00882E32">
        <w:t>an Rights and Drug Policy which set out the international understanding of best practice as backed by the UN.</w:t>
      </w:r>
      <w:r w:rsidR="757E6813" w:rsidRPr="00882E32">
        <w:t xml:space="preserve"> </w:t>
      </w:r>
    </w:p>
    <w:p w14:paraId="50A64351" w14:textId="13723B20" w:rsidR="004543AF" w:rsidRPr="00882E32" w:rsidRDefault="004543AF" w:rsidP="000824EF">
      <w:r w:rsidRPr="00882E32">
        <w:t xml:space="preserve">For each right the Charter provides a brief description of what this means for individuals and communities and what the duties of Government and </w:t>
      </w:r>
      <w:r w:rsidR="00B663A3" w:rsidRPr="00882E32">
        <w:t xml:space="preserve">the role of </w:t>
      </w:r>
      <w:r w:rsidRPr="00882E32">
        <w:t xml:space="preserve">service providers are. It also </w:t>
      </w:r>
      <w:r w:rsidR="00AA72F3" w:rsidRPr="00882E32">
        <w:t xml:space="preserve">highlights the legal status of each right. </w:t>
      </w:r>
    </w:p>
    <w:p w14:paraId="49DECD2A" w14:textId="0BAB0CEE" w:rsidR="00D253E8" w:rsidRPr="00882E32" w:rsidRDefault="00AD0F3F" w:rsidP="000824EF">
      <w:r w:rsidRPr="00882E32">
        <w:t xml:space="preserve">The selection of the seven key rights was informed by </w:t>
      </w:r>
      <w:r w:rsidR="00DF200C" w:rsidRPr="00882E32">
        <w:t xml:space="preserve">a </w:t>
      </w:r>
      <w:r w:rsidRPr="00882E32">
        <w:t xml:space="preserve">nationwide evidence-gathering process and the International Guidance on Human Rights and Drug Policy. There </w:t>
      </w:r>
      <w:r w:rsidR="00D65C5D" w:rsidRPr="00882E32">
        <w:t xml:space="preserve">are other rights which may be relevant for people affected by substance use and all rights are recognised as interdependent and inter-related. </w:t>
      </w:r>
    </w:p>
    <w:p w14:paraId="31C5C048" w14:textId="4DD2BF00" w:rsidR="003100F5" w:rsidRDefault="003100F5" w:rsidP="00C76584">
      <w:pPr>
        <w:pStyle w:val="ListParagraph"/>
        <w:numPr>
          <w:ilvl w:val="0"/>
          <w:numId w:val="39"/>
        </w:numPr>
      </w:pPr>
      <w:r w:rsidRPr="00882E32">
        <w:t>A more accessible summary of the Charter is also available for everyday use as well as an Easy Read version</w:t>
      </w:r>
      <w:r w:rsidR="00C76584">
        <w:t xml:space="preserve">. To access the summary version and the Easy Read version of the </w:t>
      </w:r>
      <w:hyperlink r:id="rId12" w:history="1">
        <w:r w:rsidR="00C76584" w:rsidRPr="00C76584">
          <w:rPr>
            <w:rStyle w:val="Hyperlink"/>
          </w:rPr>
          <w:t xml:space="preserve">Charter visit the Charter Resources Page on the ALLIANCE webpage. </w:t>
        </w:r>
      </w:hyperlink>
      <w:r w:rsidR="00C76584">
        <w:t xml:space="preserve"> </w:t>
      </w:r>
    </w:p>
    <w:p w14:paraId="0C46363A" w14:textId="77777777" w:rsidR="00C76584" w:rsidRPr="00882E32" w:rsidRDefault="00C76584" w:rsidP="00C76584">
      <w:pPr>
        <w:pStyle w:val="ListParagraph"/>
      </w:pPr>
    </w:p>
    <w:p w14:paraId="18DAE9E8" w14:textId="77777777" w:rsidR="00D253E8" w:rsidRPr="00882E32" w:rsidRDefault="00D253E8" w:rsidP="000824EF">
      <w:pPr>
        <w:pStyle w:val="Heading3"/>
      </w:pPr>
      <w:r w:rsidRPr="00882E32">
        <w:t>Further information on the Key Rights of the Charter</w:t>
      </w:r>
    </w:p>
    <w:p w14:paraId="214C2E11" w14:textId="77777777" w:rsidR="00D253E8" w:rsidRPr="00882E32" w:rsidRDefault="00D253E8" w:rsidP="000824EF">
      <w:r w:rsidRPr="00882E32">
        <w:t>More explanation of the Key Rights of the Charter is also available.</w:t>
      </w:r>
    </w:p>
    <w:p w14:paraId="28596E7A" w14:textId="2FDCAEEA" w:rsidR="00CB30E0" w:rsidRPr="00882E32" w:rsidRDefault="00D253E8" w:rsidP="000824EF">
      <w:pPr>
        <w:pStyle w:val="ListParagraph"/>
        <w:numPr>
          <w:ilvl w:val="0"/>
          <w:numId w:val="39"/>
        </w:numPr>
        <w:ind w:left="714" w:hanging="357"/>
        <w:contextualSpacing w:val="0"/>
      </w:pPr>
      <w:r w:rsidRPr="00882E32">
        <w:t xml:space="preserve">For further background explanation of the Key Rights, other relevant human rights and human rights in times of public spending constraints </w:t>
      </w:r>
      <w:r w:rsidR="00A85634">
        <w:t xml:space="preserve">visit </w:t>
      </w:r>
      <w:hyperlink r:id="rId13" w:history="1">
        <w:r w:rsidRPr="00A85634">
          <w:rPr>
            <w:rStyle w:val="Hyperlink"/>
          </w:rPr>
          <w:t xml:space="preserve">the </w:t>
        </w:r>
        <w:r w:rsidR="001F5C56" w:rsidRPr="00A85634">
          <w:rPr>
            <w:rStyle w:val="Hyperlink"/>
            <w:rFonts w:cs="Arial"/>
            <w:szCs w:val="28"/>
          </w:rPr>
          <w:t>Guidance on Rights, Duties and Principles</w:t>
        </w:r>
        <w:r w:rsidR="00A85634" w:rsidRPr="00A85634">
          <w:rPr>
            <w:rStyle w:val="Hyperlink"/>
          </w:rPr>
          <w:t xml:space="preserve"> resource on the ALLIANCE website.</w:t>
        </w:r>
      </w:hyperlink>
      <w:r w:rsidR="003C48B3">
        <w:t xml:space="preserve"> </w:t>
      </w:r>
    </w:p>
    <w:p w14:paraId="2A8E0D3A" w14:textId="522C49BC" w:rsidR="00D253E8" w:rsidRPr="00882E32" w:rsidRDefault="00D253E8" w:rsidP="000824EF">
      <w:pPr>
        <w:pStyle w:val="ListParagraph"/>
        <w:numPr>
          <w:ilvl w:val="0"/>
          <w:numId w:val="39"/>
        </w:numPr>
        <w:ind w:left="714" w:hanging="357"/>
        <w:contextualSpacing w:val="0"/>
      </w:pPr>
      <w:r w:rsidRPr="00882E32">
        <w:t>For further background information on international human rights law and drug policy look</w:t>
      </w:r>
      <w:r w:rsidR="003C48B3">
        <w:t xml:space="preserve">, visit </w:t>
      </w:r>
      <w:hyperlink r:id="rId14" w:history="1">
        <w:r w:rsidR="003C48B3" w:rsidRPr="003C48B3">
          <w:rPr>
            <w:rStyle w:val="Hyperlink"/>
          </w:rPr>
          <w:t xml:space="preserve">the </w:t>
        </w:r>
        <w:r w:rsidRPr="003C48B3">
          <w:rPr>
            <w:rStyle w:val="Hyperlink"/>
            <w:rFonts w:cs="Arial"/>
            <w:szCs w:val="28"/>
          </w:rPr>
          <w:t>International Guidance on Human Rights and Drug Policy</w:t>
        </w:r>
        <w:r w:rsidR="003C48B3" w:rsidRPr="003C48B3">
          <w:rPr>
            <w:rStyle w:val="Hyperlink"/>
          </w:rPr>
          <w:t xml:space="preserve"> backed by the United Nations.</w:t>
        </w:r>
      </w:hyperlink>
      <w:r w:rsidR="003C48B3">
        <w:t xml:space="preserve"> </w:t>
      </w:r>
    </w:p>
    <w:p w14:paraId="1A36E4E7" w14:textId="39CE7330" w:rsidR="003176FE" w:rsidRDefault="003176FE" w:rsidP="00882E32">
      <w:pPr>
        <w:spacing w:beforeLines="120" w:before="288" w:afterLines="80" w:after="192" w:line="240" w:lineRule="auto"/>
        <w:rPr>
          <w:rFonts w:cs="Arial"/>
          <w:b/>
          <w:bCs/>
          <w:szCs w:val="28"/>
        </w:rPr>
      </w:pPr>
    </w:p>
    <w:p w14:paraId="042A0180" w14:textId="61BDFBFA" w:rsidR="00E02108" w:rsidRPr="00882E32" w:rsidRDefault="00B71CF3" w:rsidP="003C5776">
      <w:pPr>
        <w:pStyle w:val="Heading3"/>
        <w:numPr>
          <w:ilvl w:val="0"/>
          <w:numId w:val="42"/>
        </w:numPr>
      </w:pPr>
      <w:r w:rsidRPr="00882E32">
        <w:t>Right to life</w:t>
      </w:r>
    </w:p>
    <w:p w14:paraId="2A98024C" w14:textId="77777777" w:rsidR="000824EF" w:rsidRDefault="000824EF" w:rsidP="000824EF">
      <w:pPr>
        <w:rPr>
          <w:rStyle w:val="cf01"/>
          <w:rFonts w:ascii="Arial" w:eastAsiaTheme="majorEastAsia" w:hAnsi="Arial" w:cs="Arial"/>
          <w:b/>
          <w:bCs/>
          <w:sz w:val="28"/>
          <w:szCs w:val="28"/>
        </w:rPr>
      </w:pPr>
    </w:p>
    <w:p w14:paraId="0D405F35" w14:textId="63D2D73C" w:rsidR="004E0A38" w:rsidRPr="000824EF" w:rsidRDefault="0043635F" w:rsidP="000824EF">
      <w:pPr>
        <w:rPr>
          <w:rStyle w:val="cf01"/>
          <w:rFonts w:ascii="Arial" w:eastAsiaTheme="majorEastAsia" w:hAnsi="Arial" w:cs="Arial"/>
          <w:b/>
          <w:bCs/>
          <w:sz w:val="28"/>
          <w:szCs w:val="28"/>
        </w:rPr>
      </w:pPr>
      <w:r w:rsidRPr="000824EF">
        <w:rPr>
          <w:rStyle w:val="cf01"/>
          <w:rFonts w:ascii="Arial" w:eastAsiaTheme="majorEastAsia" w:hAnsi="Arial" w:cs="Arial"/>
          <w:b/>
          <w:bCs/>
          <w:sz w:val="28"/>
          <w:szCs w:val="28"/>
        </w:rPr>
        <w:t xml:space="preserve">The </w:t>
      </w:r>
      <w:r w:rsidR="004E0A38" w:rsidRPr="000824EF">
        <w:rPr>
          <w:rStyle w:val="cf01"/>
          <w:rFonts w:ascii="Arial" w:eastAsiaTheme="majorEastAsia" w:hAnsi="Arial" w:cs="Arial"/>
          <w:b/>
          <w:bCs/>
          <w:sz w:val="28"/>
          <w:szCs w:val="28"/>
        </w:rPr>
        <w:t xml:space="preserve">Right to Life is protected by Article 2 of the Human Rights Act. It is already part of our law in Scotland. </w:t>
      </w:r>
    </w:p>
    <w:p w14:paraId="38F170DE" w14:textId="4C7C1B0B" w:rsidR="00787D8A" w:rsidRPr="000824EF" w:rsidRDefault="00787D8A" w:rsidP="000824EF">
      <w:pPr>
        <w:pStyle w:val="ListParagraph"/>
        <w:numPr>
          <w:ilvl w:val="0"/>
          <w:numId w:val="40"/>
        </w:numPr>
        <w:rPr>
          <w:rStyle w:val="cf01"/>
          <w:rFonts w:ascii="Arial" w:eastAsiaTheme="majorEastAsia" w:hAnsi="Arial" w:cs="Arial"/>
          <w:sz w:val="28"/>
          <w:szCs w:val="28"/>
        </w:rPr>
      </w:pPr>
      <w:r w:rsidRPr="000824EF">
        <w:rPr>
          <w:rStyle w:val="cf01"/>
          <w:rFonts w:ascii="Arial" w:eastAsiaTheme="majorEastAsia" w:hAnsi="Arial" w:cs="Arial"/>
          <w:sz w:val="28"/>
          <w:szCs w:val="28"/>
        </w:rPr>
        <w:lastRenderedPageBreak/>
        <w:t>Duty Bearers</w:t>
      </w:r>
      <w:r w:rsidR="003176FE" w:rsidRPr="000824EF">
        <w:rPr>
          <w:rStyle w:val="cf01"/>
          <w:rFonts w:ascii="Arial" w:eastAsiaTheme="majorEastAsia" w:hAnsi="Arial" w:cs="Arial"/>
          <w:sz w:val="28"/>
          <w:szCs w:val="28"/>
        </w:rPr>
        <w:t xml:space="preserve"> should take steps to increase the life expectancy of people who use substances, including providing a range of evidence-based and trauma informed support services</w:t>
      </w:r>
      <w:r w:rsidR="00C5411B" w:rsidRPr="000824EF">
        <w:rPr>
          <w:rStyle w:val="cf01"/>
          <w:rFonts w:ascii="Arial" w:eastAsiaTheme="majorEastAsia" w:hAnsi="Arial" w:cs="Arial"/>
          <w:sz w:val="28"/>
          <w:szCs w:val="28"/>
        </w:rPr>
        <w:t>.</w:t>
      </w:r>
    </w:p>
    <w:p w14:paraId="684EEC4C" w14:textId="5C6C9424" w:rsidR="00787D8A" w:rsidRPr="00882E32" w:rsidRDefault="00787D8A" w:rsidP="000824EF">
      <w:pPr>
        <w:pStyle w:val="pf0"/>
        <w:numPr>
          <w:ilvl w:val="0"/>
          <w:numId w:val="40"/>
        </w:numPr>
        <w:spacing w:beforeLines="120" w:before="288" w:beforeAutospacing="0" w:afterLines="80" w:after="192" w:afterAutospacing="0"/>
        <w:rPr>
          <w:rStyle w:val="cf01"/>
          <w:rFonts w:ascii="Arial" w:eastAsiaTheme="majorEastAsia" w:hAnsi="Arial" w:cs="Arial"/>
          <w:sz w:val="28"/>
          <w:szCs w:val="28"/>
        </w:rPr>
      </w:pPr>
      <w:r w:rsidRPr="00882E32">
        <w:rPr>
          <w:rStyle w:val="cf01"/>
          <w:rFonts w:ascii="Arial" w:hAnsi="Arial" w:cs="Arial"/>
          <w:sz w:val="28"/>
          <w:szCs w:val="28"/>
        </w:rPr>
        <w:t>Duty Bearers</w:t>
      </w:r>
      <w:r w:rsidR="003D3AB1" w:rsidRPr="00882E32">
        <w:rPr>
          <w:rStyle w:val="cf01"/>
          <w:rFonts w:ascii="Arial" w:hAnsi="Arial" w:cs="Arial"/>
          <w:sz w:val="28"/>
          <w:szCs w:val="28"/>
        </w:rPr>
        <w:t xml:space="preserve"> involved in the care of </w:t>
      </w:r>
      <w:r w:rsidR="002A484B" w:rsidRPr="00882E32">
        <w:rPr>
          <w:rStyle w:val="cf01"/>
          <w:rFonts w:ascii="Arial" w:eastAsiaTheme="majorEastAsia" w:hAnsi="Arial" w:cs="Arial"/>
          <w:sz w:val="28"/>
          <w:szCs w:val="28"/>
        </w:rPr>
        <w:t>people affected by substances</w:t>
      </w:r>
      <w:r w:rsidR="003D3AB1" w:rsidRPr="00882E32">
        <w:rPr>
          <w:rStyle w:val="cf01"/>
          <w:rFonts w:ascii="Arial" w:hAnsi="Arial" w:cs="Arial"/>
          <w:sz w:val="28"/>
          <w:szCs w:val="28"/>
        </w:rPr>
        <w:t xml:space="preserve"> should take steps to reduce risk of premature death, including identifying and responding to the risks of overdose</w:t>
      </w:r>
      <w:r w:rsidR="00150CD8" w:rsidRPr="00882E32">
        <w:rPr>
          <w:rStyle w:val="cf01"/>
          <w:rFonts w:ascii="Arial" w:hAnsi="Arial" w:cs="Arial"/>
          <w:sz w:val="28"/>
          <w:szCs w:val="28"/>
        </w:rPr>
        <w:t>.</w:t>
      </w:r>
      <w:r w:rsidR="003176FE" w:rsidRPr="00882E32">
        <w:rPr>
          <w:rStyle w:val="cf01"/>
          <w:rFonts w:ascii="Arial" w:hAnsi="Arial" w:cs="Arial"/>
          <w:sz w:val="28"/>
          <w:szCs w:val="28"/>
        </w:rPr>
        <w:t xml:space="preserve"> </w:t>
      </w:r>
      <w:r w:rsidR="00D06539" w:rsidRPr="00882E32">
        <w:rPr>
          <w:rStyle w:val="cf01"/>
          <w:rFonts w:ascii="Arial" w:hAnsi="Arial" w:cs="Arial"/>
          <w:sz w:val="28"/>
          <w:szCs w:val="28"/>
        </w:rPr>
        <w:t>Focus</w:t>
      </w:r>
      <w:r w:rsidR="003D3AB1" w:rsidRPr="00882E32">
        <w:rPr>
          <w:rStyle w:val="cf01"/>
          <w:rFonts w:ascii="Arial" w:hAnsi="Arial" w:cs="Arial"/>
          <w:sz w:val="28"/>
          <w:szCs w:val="28"/>
        </w:rPr>
        <w:t xml:space="preserve"> should be given to people who may have left residential, justice and inpatient settings, as well as those who have stopped attending treatment services and people who have just experienced a near-fatal overdose</w:t>
      </w:r>
      <w:r w:rsidR="00C5411B">
        <w:rPr>
          <w:rStyle w:val="cf01"/>
          <w:rFonts w:ascii="Arial" w:hAnsi="Arial" w:cs="Arial"/>
          <w:sz w:val="28"/>
          <w:szCs w:val="28"/>
        </w:rPr>
        <w:t>.</w:t>
      </w:r>
    </w:p>
    <w:p w14:paraId="631215E6" w14:textId="1CBB6709" w:rsidR="00C5411B" w:rsidRDefault="000D5C03" w:rsidP="000824EF">
      <w:pPr>
        <w:pStyle w:val="pf0"/>
        <w:numPr>
          <w:ilvl w:val="0"/>
          <w:numId w:val="40"/>
        </w:numPr>
        <w:spacing w:beforeLines="120" w:before="288" w:beforeAutospacing="0" w:afterLines="80" w:after="192" w:afterAutospacing="0"/>
        <w:rPr>
          <w:rFonts w:ascii="Arial" w:eastAsiaTheme="majorEastAsia" w:hAnsi="Arial" w:cs="Arial"/>
          <w:sz w:val="28"/>
          <w:szCs w:val="28"/>
        </w:rPr>
      </w:pPr>
      <w:r w:rsidRPr="00882E32">
        <w:rPr>
          <w:rFonts w:ascii="Arial" w:hAnsi="Arial" w:cs="Arial"/>
          <w:sz w:val="28"/>
          <w:szCs w:val="28"/>
        </w:rPr>
        <w:t>All service providers should have clear information governance structures in place to facilitate the timely sharing of information about people at high-risk so that partner organisations can follow-up</w:t>
      </w:r>
      <w:r w:rsidR="00C5411B">
        <w:rPr>
          <w:rFonts w:ascii="Arial" w:hAnsi="Arial" w:cs="Arial"/>
          <w:sz w:val="28"/>
          <w:szCs w:val="28"/>
        </w:rPr>
        <w:t>.</w:t>
      </w:r>
    </w:p>
    <w:p w14:paraId="426F338E" w14:textId="4EF4B472" w:rsidR="004F4709" w:rsidRPr="00C5411B" w:rsidRDefault="006361F9" w:rsidP="000824EF">
      <w:pPr>
        <w:pStyle w:val="pf0"/>
        <w:numPr>
          <w:ilvl w:val="0"/>
          <w:numId w:val="40"/>
        </w:numPr>
        <w:spacing w:beforeLines="120" w:before="288" w:beforeAutospacing="0" w:afterLines="80" w:after="192" w:afterAutospacing="0"/>
        <w:rPr>
          <w:rStyle w:val="cf01"/>
          <w:rFonts w:ascii="Arial" w:eastAsiaTheme="majorEastAsia" w:hAnsi="Arial" w:cs="Arial"/>
          <w:sz w:val="28"/>
          <w:szCs w:val="28"/>
        </w:rPr>
      </w:pPr>
      <w:r w:rsidRPr="00C5411B">
        <w:rPr>
          <w:rStyle w:val="cf01"/>
          <w:rFonts w:ascii="Arial" w:eastAsiaTheme="majorEastAsia" w:hAnsi="Arial" w:cs="Arial"/>
          <w:sz w:val="28"/>
          <w:szCs w:val="28"/>
        </w:rPr>
        <w:t>Duty Bearers</w:t>
      </w:r>
      <w:r w:rsidR="00100F49" w:rsidRPr="00C5411B">
        <w:rPr>
          <w:rStyle w:val="cf01"/>
          <w:rFonts w:ascii="Arial" w:eastAsiaTheme="majorEastAsia" w:hAnsi="Arial" w:cs="Arial"/>
          <w:sz w:val="28"/>
          <w:szCs w:val="28"/>
        </w:rPr>
        <w:t xml:space="preserve"> </w:t>
      </w:r>
      <w:r w:rsidR="2B12C852" w:rsidRPr="00C5411B">
        <w:rPr>
          <w:rStyle w:val="cf01"/>
          <w:rFonts w:ascii="Arial" w:eastAsiaTheme="majorEastAsia" w:hAnsi="Arial" w:cs="Arial"/>
          <w:sz w:val="28"/>
          <w:szCs w:val="28"/>
        </w:rPr>
        <w:t>should</w:t>
      </w:r>
      <w:r w:rsidR="003176FE" w:rsidRPr="00C5411B">
        <w:rPr>
          <w:rStyle w:val="cf01"/>
          <w:rFonts w:ascii="Arial" w:eastAsiaTheme="majorEastAsia" w:hAnsi="Arial" w:cs="Arial"/>
          <w:sz w:val="28"/>
          <w:szCs w:val="28"/>
        </w:rPr>
        <w:t xml:space="preserve"> carry out </w:t>
      </w:r>
      <w:r w:rsidR="00100F49" w:rsidRPr="00C5411B">
        <w:rPr>
          <w:rStyle w:val="cf01"/>
          <w:rFonts w:ascii="Arial" w:eastAsiaTheme="majorEastAsia" w:hAnsi="Arial" w:cs="Arial"/>
          <w:sz w:val="28"/>
          <w:szCs w:val="28"/>
        </w:rPr>
        <w:t>investigat</w:t>
      </w:r>
      <w:r w:rsidR="003176FE" w:rsidRPr="00C5411B">
        <w:rPr>
          <w:rStyle w:val="cf01"/>
          <w:rFonts w:ascii="Arial" w:eastAsiaTheme="majorEastAsia" w:hAnsi="Arial" w:cs="Arial"/>
          <w:sz w:val="28"/>
          <w:szCs w:val="28"/>
        </w:rPr>
        <w:t>ions</w:t>
      </w:r>
      <w:r w:rsidR="00100F49" w:rsidRPr="00C5411B">
        <w:rPr>
          <w:rStyle w:val="cf01"/>
          <w:rFonts w:ascii="Arial" w:eastAsiaTheme="majorEastAsia" w:hAnsi="Arial" w:cs="Arial"/>
          <w:sz w:val="28"/>
          <w:szCs w:val="28"/>
        </w:rPr>
        <w:t xml:space="preserve"> when services might have been involved in a </w:t>
      </w:r>
      <w:r w:rsidR="003176FE" w:rsidRPr="00C5411B">
        <w:rPr>
          <w:rStyle w:val="cf01"/>
          <w:rFonts w:ascii="Arial" w:eastAsiaTheme="majorEastAsia" w:hAnsi="Arial" w:cs="Arial"/>
          <w:sz w:val="28"/>
          <w:szCs w:val="28"/>
        </w:rPr>
        <w:t>death or</w:t>
      </w:r>
      <w:r w:rsidR="00100F49" w:rsidRPr="00C5411B">
        <w:rPr>
          <w:rStyle w:val="cf01"/>
          <w:rFonts w:ascii="Arial" w:eastAsiaTheme="majorEastAsia" w:hAnsi="Arial" w:cs="Arial"/>
          <w:sz w:val="28"/>
          <w:szCs w:val="28"/>
        </w:rPr>
        <w:t xml:space="preserve"> failed to act. </w:t>
      </w:r>
      <w:r w:rsidR="00100F49" w:rsidRPr="00C5411B">
        <w:rPr>
          <w:rStyle w:val="cf01"/>
          <w:rFonts w:ascii="Arial" w:hAnsi="Arial" w:cs="Arial"/>
          <w:sz w:val="28"/>
          <w:szCs w:val="28"/>
        </w:rPr>
        <w:t xml:space="preserve">There should be effective and timely </w:t>
      </w:r>
      <w:r w:rsidR="00A37509" w:rsidRPr="00C5411B">
        <w:rPr>
          <w:rStyle w:val="cf01"/>
          <w:rFonts w:ascii="Arial" w:hAnsi="Arial" w:cs="Arial"/>
          <w:sz w:val="28"/>
          <w:szCs w:val="28"/>
        </w:rPr>
        <w:t>d</w:t>
      </w:r>
      <w:r w:rsidR="00100F49" w:rsidRPr="00C5411B">
        <w:rPr>
          <w:rStyle w:val="cf01"/>
          <w:rFonts w:ascii="Arial" w:hAnsi="Arial" w:cs="Arial"/>
          <w:sz w:val="28"/>
          <w:szCs w:val="28"/>
        </w:rPr>
        <w:t>rug</w:t>
      </w:r>
      <w:r w:rsidR="00F927EF" w:rsidRPr="00C5411B">
        <w:rPr>
          <w:rStyle w:val="cf01"/>
          <w:rFonts w:ascii="Arial" w:hAnsi="Arial" w:cs="Arial"/>
          <w:sz w:val="28"/>
          <w:szCs w:val="28"/>
        </w:rPr>
        <w:t xml:space="preserve"> and alcohol</w:t>
      </w:r>
      <w:r w:rsidR="00100F49" w:rsidRPr="00C5411B">
        <w:rPr>
          <w:rStyle w:val="cf01"/>
          <w:rFonts w:ascii="Arial" w:hAnsi="Arial" w:cs="Arial"/>
          <w:sz w:val="28"/>
          <w:szCs w:val="28"/>
        </w:rPr>
        <w:t xml:space="preserve"> death review processes, </w:t>
      </w:r>
      <w:r w:rsidR="00B82949" w:rsidRPr="00C5411B">
        <w:rPr>
          <w:rStyle w:val="cf01"/>
          <w:rFonts w:ascii="Arial" w:hAnsi="Arial" w:cs="Arial"/>
          <w:sz w:val="28"/>
          <w:szCs w:val="28"/>
        </w:rPr>
        <w:t xml:space="preserve">involving </w:t>
      </w:r>
      <w:r w:rsidR="00100F49" w:rsidRPr="00C5411B">
        <w:rPr>
          <w:rStyle w:val="cf01"/>
          <w:rFonts w:ascii="Arial" w:hAnsi="Arial" w:cs="Arial"/>
          <w:sz w:val="28"/>
          <w:szCs w:val="28"/>
        </w:rPr>
        <w:t>family members</w:t>
      </w:r>
      <w:r w:rsidR="00B82949" w:rsidRPr="00C5411B">
        <w:rPr>
          <w:rStyle w:val="cf01"/>
          <w:rFonts w:ascii="Arial" w:hAnsi="Arial" w:cs="Arial"/>
          <w:sz w:val="28"/>
          <w:szCs w:val="28"/>
        </w:rPr>
        <w:t xml:space="preserve"> where appropriate</w:t>
      </w:r>
      <w:r w:rsidR="00C5411B">
        <w:rPr>
          <w:rStyle w:val="cf01"/>
          <w:rFonts w:ascii="Arial" w:hAnsi="Arial" w:cs="Arial"/>
          <w:sz w:val="28"/>
          <w:szCs w:val="28"/>
        </w:rPr>
        <w:t>.</w:t>
      </w:r>
    </w:p>
    <w:p w14:paraId="6690E72E" w14:textId="77777777" w:rsidR="002645B1" w:rsidRPr="00882E32" w:rsidRDefault="002645B1" w:rsidP="000824EF">
      <w:pPr>
        <w:rPr>
          <w:rStyle w:val="cf01"/>
          <w:rFonts w:ascii="Arial" w:eastAsiaTheme="majorEastAsia" w:hAnsi="Arial" w:cs="Arial"/>
          <w:sz w:val="28"/>
          <w:szCs w:val="28"/>
        </w:rPr>
      </w:pPr>
      <w:r w:rsidRPr="00882E32">
        <w:rPr>
          <w:rStyle w:val="cf01"/>
          <w:rFonts w:ascii="Arial" w:eastAsiaTheme="majorEastAsia" w:hAnsi="Arial" w:cs="Arial"/>
          <w:sz w:val="28"/>
          <w:szCs w:val="28"/>
        </w:rPr>
        <w:t xml:space="preserve">All guidance and standards need to be applied in line with the Right to Life. </w:t>
      </w:r>
    </w:p>
    <w:p w14:paraId="2921B513" w14:textId="1FB8AA5F" w:rsidR="000824EF" w:rsidRPr="000824EF" w:rsidRDefault="002645B1" w:rsidP="000824EF">
      <w:pPr>
        <w:pStyle w:val="ListParagraph"/>
        <w:numPr>
          <w:ilvl w:val="0"/>
          <w:numId w:val="41"/>
        </w:numPr>
        <w:spacing w:before="240" w:after="240"/>
        <w:ind w:left="714" w:hanging="357"/>
        <w:contextualSpacing w:val="0"/>
        <w:rPr>
          <w:rStyle w:val="cf01"/>
          <w:rFonts w:ascii="Arial" w:eastAsiaTheme="majorEastAsia" w:hAnsi="Arial" w:cs="Arial"/>
          <w:sz w:val="28"/>
          <w:szCs w:val="28"/>
        </w:rPr>
      </w:pPr>
      <w:r w:rsidRPr="000824EF">
        <w:rPr>
          <w:rStyle w:val="cf01"/>
          <w:rFonts w:ascii="Arial" w:eastAsiaTheme="majorEastAsia" w:hAnsi="Arial" w:cs="Arial"/>
          <w:sz w:val="28"/>
          <w:szCs w:val="28"/>
        </w:rPr>
        <w:t>“The Orange Book” provides guidelines on clinical management of drug use</w:t>
      </w:r>
      <w:r w:rsidR="002800EC" w:rsidRPr="000824EF">
        <w:rPr>
          <w:rStyle w:val="cf01"/>
          <w:rFonts w:ascii="Arial" w:eastAsiaTheme="majorEastAsia" w:hAnsi="Arial" w:cs="Arial"/>
          <w:sz w:val="28"/>
          <w:szCs w:val="28"/>
        </w:rPr>
        <w:t xml:space="preserve"> and</w:t>
      </w:r>
      <w:r w:rsidRPr="000824EF">
        <w:rPr>
          <w:rStyle w:val="cf01"/>
          <w:rFonts w:ascii="Arial" w:eastAsiaTheme="majorEastAsia" w:hAnsi="Arial" w:cs="Arial"/>
          <w:sz w:val="28"/>
          <w:szCs w:val="28"/>
        </w:rPr>
        <w:t xml:space="preserve"> includes sections on minimising the risk of drug related deaths, ensuring appropriate communication and information sharing between key professionals to prevent deaths and reporting of serious incidents</w:t>
      </w:r>
      <w:r w:rsidR="00C5411B" w:rsidRPr="000824EF">
        <w:rPr>
          <w:rStyle w:val="cf01"/>
          <w:rFonts w:ascii="Arial" w:eastAsiaTheme="majorEastAsia" w:hAnsi="Arial" w:cs="Arial"/>
          <w:sz w:val="28"/>
          <w:szCs w:val="28"/>
        </w:rPr>
        <w:t>.</w:t>
      </w:r>
    </w:p>
    <w:p w14:paraId="7D894FE2" w14:textId="4301A1AA" w:rsidR="000824EF" w:rsidRPr="000824EF" w:rsidRDefault="00C979DB" w:rsidP="000824EF">
      <w:pPr>
        <w:pStyle w:val="ListParagraph"/>
        <w:numPr>
          <w:ilvl w:val="0"/>
          <w:numId w:val="41"/>
        </w:numPr>
        <w:spacing w:before="240" w:after="240"/>
        <w:ind w:left="714" w:hanging="357"/>
        <w:contextualSpacing w:val="0"/>
        <w:rPr>
          <w:rStyle w:val="cf01"/>
          <w:rFonts w:ascii="Arial" w:eastAsiaTheme="majorEastAsia" w:hAnsi="Arial" w:cs="Arial"/>
          <w:sz w:val="28"/>
          <w:szCs w:val="28"/>
        </w:rPr>
      </w:pPr>
      <w:r w:rsidRPr="000824EF">
        <w:rPr>
          <w:rStyle w:val="cf01"/>
          <w:rFonts w:ascii="Arial" w:eastAsiaTheme="majorEastAsia" w:hAnsi="Arial" w:cs="Arial"/>
          <w:sz w:val="28"/>
          <w:szCs w:val="28"/>
        </w:rPr>
        <w:t xml:space="preserve">UK </w:t>
      </w:r>
      <w:r w:rsidR="00335D3D" w:rsidRPr="000824EF">
        <w:rPr>
          <w:rStyle w:val="cf01"/>
          <w:rFonts w:ascii="Arial" w:eastAsiaTheme="majorEastAsia" w:hAnsi="Arial" w:cs="Arial"/>
          <w:sz w:val="28"/>
          <w:szCs w:val="28"/>
        </w:rPr>
        <w:t>c</w:t>
      </w:r>
      <w:r w:rsidRPr="000824EF">
        <w:rPr>
          <w:rStyle w:val="cf01"/>
          <w:rFonts w:ascii="Arial" w:eastAsiaTheme="majorEastAsia" w:hAnsi="Arial" w:cs="Arial"/>
          <w:sz w:val="28"/>
          <w:szCs w:val="28"/>
        </w:rPr>
        <w:t>linical guidelines</w:t>
      </w:r>
      <w:r w:rsidR="002645B1" w:rsidRPr="000824EF">
        <w:rPr>
          <w:rStyle w:val="cf01"/>
          <w:rFonts w:ascii="Arial" w:eastAsiaTheme="majorEastAsia" w:hAnsi="Arial" w:cs="Arial"/>
          <w:sz w:val="28"/>
          <w:szCs w:val="28"/>
        </w:rPr>
        <w:t xml:space="preserve"> </w:t>
      </w:r>
      <w:r w:rsidR="00554BD8" w:rsidRPr="000824EF">
        <w:rPr>
          <w:rStyle w:val="cf01"/>
          <w:rFonts w:ascii="Arial" w:eastAsiaTheme="majorEastAsia" w:hAnsi="Arial" w:cs="Arial"/>
          <w:sz w:val="28"/>
          <w:szCs w:val="28"/>
        </w:rPr>
        <w:t>for</w:t>
      </w:r>
      <w:r w:rsidR="004C6F29" w:rsidRPr="000824EF">
        <w:rPr>
          <w:rStyle w:val="cf01"/>
          <w:rFonts w:ascii="Arial" w:eastAsiaTheme="majorEastAsia" w:hAnsi="Arial" w:cs="Arial"/>
          <w:sz w:val="28"/>
          <w:szCs w:val="28"/>
        </w:rPr>
        <w:t xml:space="preserve"> alcohol </w:t>
      </w:r>
      <w:r w:rsidR="00554BD8" w:rsidRPr="000824EF">
        <w:rPr>
          <w:rStyle w:val="cf01"/>
          <w:rFonts w:ascii="Arial" w:eastAsiaTheme="majorEastAsia" w:hAnsi="Arial" w:cs="Arial"/>
          <w:sz w:val="28"/>
          <w:szCs w:val="28"/>
        </w:rPr>
        <w:t>t</w:t>
      </w:r>
      <w:r w:rsidR="00335D3D" w:rsidRPr="000824EF">
        <w:rPr>
          <w:rStyle w:val="cf01"/>
          <w:rFonts w:ascii="Arial" w:eastAsiaTheme="majorEastAsia" w:hAnsi="Arial" w:cs="Arial"/>
          <w:sz w:val="28"/>
          <w:szCs w:val="28"/>
        </w:rPr>
        <w:t xml:space="preserve">reatment </w:t>
      </w:r>
      <w:r w:rsidR="004C6F29" w:rsidRPr="000824EF">
        <w:rPr>
          <w:rStyle w:val="cf01"/>
          <w:rFonts w:ascii="Arial" w:eastAsiaTheme="majorEastAsia" w:hAnsi="Arial" w:cs="Arial"/>
          <w:sz w:val="28"/>
          <w:szCs w:val="28"/>
        </w:rPr>
        <w:t xml:space="preserve">are </w:t>
      </w:r>
      <w:r w:rsidR="00463FB4" w:rsidRPr="000824EF">
        <w:rPr>
          <w:rStyle w:val="cf01"/>
          <w:rFonts w:ascii="Arial" w:eastAsiaTheme="majorEastAsia" w:hAnsi="Arial" w:cs="Arial"/>
          <w:sz w:val="28"/>
          <w:szCs w:val="28"/>
        </w:rPr>
        <w:t>in development</w:t>
      </w:r>
      <w:r w:rsidR="00C5411B" w:rsidRPr="000824EF">
        <w:rPr>
          <w:rStyle w:val="cf01"/>
          <w:rFonts w:ascii="Arial" w:eastAsiaTheme="majorEastAsia" w:hAnsi="Arial" w:cs="Arial"/>
          <w:sz w:val="28"/>
          <w:szCs w:val="28"/>
        </w:rPr>
        <w:t>.</w:t>
      </w:r>
    </w:p>
    <w:p w14:paraId="5B70872A" w14:textId="178B34B5" w:rsidR="006361F9" w:rsidRPr="000824EF" w:rsidRDefault="002645B1" w:rsidP="000824EF">
      <w:pPr>
        <w:pStyle w:val="ListParagraph"/>
        <w:numPr>
          <w:ilvl w:val="0"/>
          <w:numId w:val="41"/>
        </w:numPr>
        <w:spacing w:before="240" w:after="240"/>
        <w:ind w:left="714" w:hanging="357"/>
        <w:contextualSpacing w:val="0"/>
        <w:rPr>
          <w:rStyle w:val="cf01"/>
          <w:rFonts w:ascii="Arial" w:hAnsi="Arial" w:cstheme="minorBidi"/>
          <w:sz w:val="28"/>
          <w:szCs w:val="22"/>
        </w:rPr>
      </w:pPr>
      <w:r w:rsidRPr="000824EF">
        <w:rPr>
          <w:rStyle w:val="cf01"/>
          <w:rFonts w:ascii="Arial" w:eastAsiaTheme="majorEastAsia" w:hAnsi="Arial" w:cs="Arial"/>
          <w:sz w:val="28"/>
          <w:szCs w:val="28"/>
        </w:rPr>
        <w:t xml:space="preserve">The Medication Assisted Treatment </w:t>
      </w:r>
      <w:r w:rsidR="1B19CFF7" w:rsidRPr="000824EF">
        <w:rPr>
          <w:rStyle w:val="cf01"/>
          <w:rFonts w:ascii="Arial" w:eastAsiaTheme="majorEastAsia" w:hAnsi="Arial" w:cs="Arial"/>
          <w:sz w:val="28"/>
          <w:szCs w:val="28"/>
        </w:rPr>
        <w:t xml:space="preserve">(MAT) </w:t>
      </w:r>
      <w:r w:rsidRPr="000824EF">
        <w:rPr>
          <w:rStyle w:val="cf01"/>
          <w:rFonts w:ascii="Arial" w:eastAsiaTheme="majorEastAsia" w:hAnsi="Arial" w:cs="Arial"/>
          <w:sz w:val="28"/>
          <w:szCs w:val="28"/>
        </w:rPr>
        <w:t>Standard 3 requires that: ‘All people at high risk of drug-related harm are proactively identified and offered support to commence or continue MAT’</w:t>
      </w:r>
      <w:r w:rsidR="00C5411B" w:rsidRPr="000824EF">
        <w:rPr>
          <w:rStyle w:val="cf01"/>
          <w:rFonts w:ascii="Arial" w:eastAsiaTheme="majorEastAsia" w:hAnsi="Arial" w:cs="Arial"/>
          <w:sz w:val="28"/>
          <w:szCs w:val="28"/>
        </w:rPr>
        <w:t>.</w:t>
      </w:r>
    </w:p>
    <w:p w14:paraId="7004D60F" w14:textId="77777777" w:rsidR="000824EF" w:rsidRPr="00882E32" w:rsidRDefault="000824EF" w:rsidP="000824EF">
      <w:pPr>
        <w:pStyle w:val="ListParagraph"/>
      </w:pPr>
    </w:p>
    <w:p w14:paraId="0BC3834D" w14:textId="155933CA" w:rsidR="002645B1" w:rsidRPr="00882E32" w:rsidRDefault="003176FE" w:rsidP="003C5776">
      <w:pPr>
        <w:pStyle w:val="Heading3"/>
        <w:numPr>
          <w:ilvl w:val="0"/>
          <w:numId w:val="42"/>
        </w:numPr>
      </w:pPr>
      <w:r w:rsidRPr="00882E32">
        <w:t>Right to</w:t>
      </w:r>
      <w:r w:rsidR="008C08B3" w:rsidRPr="00882E32">
        <w:t xml:space="preserve"> the highest attainable standard of physical and mental</w:t>
      </w:r>
      <w:r w:rsidRPr="00882E32">
        <w:t xml:space="preserve"> </w:t>
      </w:r>
      <w:r w:rsidR="008C08B3" w:rsidRPr="00882E32">
        <w:t>h</w:t>
      </w:r>
      <w:r w:rsidRPr="00882E32">
        <w:t>ealth</w:t>
      </w:r>
    </w:p>
    <w:p w14:paraId="5F16B7F5" w14:textId="1B350855" w:rsidR="00E92C3C" w:rsidRPr="000824EF" w:rsidRDefault="00E92C3C" w:rsidP="00882E32">
      <w:pPr>
        <w:spacing w:beforeLines="120" w:before="288" w:afterLines="80" w:after="192" w:line="240" w:lineRule="auto"/>
        <w:rPr>
          <w:rFonts w:eastAsia="Arial" w:cs="Arial"/>
          <w:b/>
          <w:bCs/>
          <w:szCs w:val="28"/>
        </w:rPr>
      </w:pPr>
      <w:r w:rsidRPr="000824EF">
        <w:rPr>
          <w:rFonts w:eastAsia="Arial" w:cs="Arial"/>
          <w:b/>
          <w:bCs/>
          <w:szCs w:val="28"/>
        </w:rPr>
        <w:t xml:space="preserve">The right to the highest attainable standard of physical and mental health is set out in Article 12 of the International Covenant on Economic, Social and Cultural Rights. </w:t>
      </w:r>
      <w:r w:rsidR="00FA4BA5" w:rsidRPr="000824EF">
        <w:rPr>
          <w:rFonts w:eastAsia="Arial" w:cs="Arial"/>
          <w:b/>
          <w:bCs/>
          <w:szCs w:val="28"/>
        </w:rPr>
        <w:t xml:space="preserve">The UK – including Scotland – is under an international legal </w:t>
      </w:r>
      <w:r w:rsidR="00FA4BA5" w:rsidRPr="000824EF">
        <w:rPr>
          <w:rFonts w:eastAsia="Arial" w:cs="Arial"/>
          <w:b/>
          <w:bCs/>
          <w:szCs w:val="28"/>
        </w:rPr>
        <w:lastRenderedPageBreak/>
        <w:t xml:space="preserve">obligation to implement </w:t>
      </w:r>
      <w:r w:rsidR="0018302C" w:rsidRPr="000824EF">
        <w:rPr>
          <w:rFonts w:eastAsia="Arial" w:cs="Arial"/>
          <w:b/>
          <w:bCs/>
          <w:szCs w:val="28"/>
        </w:rPr>
        <w:t>this Covenant.</w:t>
      </w:r>
      <w:r w:rsidR="00FA4BA5" w:rsidRPr="000824EF">
        <w:rPr>
          <w:rFonts w:eastAsia="Arial" w:cs="Arial"/>
          <w:b/>
          <w:bCs/>
          <w:szCs w:val="28"/>
        </w:rPr>
        <w:t xml:space="preserve"> </w:t>
      </w:r>
      <w:r w:rsidRPr="000824EF">
        <w:rPr>
          <w:rFonts w:eastAsia="Arial" w:cs="Arial"/>
          <w:b/>
          <w:bCs/>
          <w:szCs w:val="28"/>
        </w:rPr>
        <w:t xml:space="preserve">The </w:t>
      </w:r>
      <w:r w:rsidR="0018302C" w:rsidRPr="000824EF">
        <w:rPr>
          <w:rFonts w:eastAsia="Arial" w:cs="Arial"/>
          <w:b/>
          <w:bCs/>
          <w:szCs w:val="28"/>
        </w:rPr>
        <w:t xml:space="preserve">proposed </w:t>
      </w:r>
      <w:r w:rsidR="4AD4E040" w:rsidRPr="000824EF">
        <w:rPr>
          <w:rFonts w:eastAsia="Arial" w:cs="Arial"/>
          <w:b/>
          <w:bCs/>
          <w:szCs w:val="28"/>
        </w:rPr>
        <w:t xml:space="preserve">Scottish </w:t>
      </w:r>
      <w:r w:rsidRPr="000824EF">
        <w:rPr>
          <w:rFonts w:eastAsia="Arial" w:cs="Arial"/>
          <w:b/>
          <w:bCs/>
          <w:szCs w:val="28"/>
        </w:rPr>
        <w:t>Human Rights Bill w</w:t>
      </w:r>
      <w:r w:rsidR="562445FC" w:rsidRPr="000824EF">
        <w:rPr>
          <w:rFonts w:eastAsia="Arial" w:cs="Arial"/>
          <w:b/>
          <w:bCs/>
          <w:szCs w:val="28"/>
        </w:rPr>
        <w:t>ould</w:t>
      </w:r>
      <w:r w:rsidRPr="000824EF">
        <w:rPr>
          <w:rFonts w:eastAsia="Arial" w:cs="Arial"/>
          <w:b/>
          <w:bCs/>
          <w:szCs w:val="28"/>
        </w:rPr>
        <w:t xml:space="preserve"> bring this into our law in Scotland.</w:t>
      </w:r>
    </w:p>
    <w:p w14:paraId="0945F2B5" w14:textId="7596165D" w:rsidR="000E438C" w:rsidRPr="00882E32" w:rsidRDefault="00BC4728" w:rsidP="000824EF">
      <w:pPr>
        <w:rPr>
          <w:rStyle w:val="cf01"/>
          <w:rFonts w:ascii="Arial" w:eastAsiaTheme="majorEastAsia" w:hAnsi="Arial" w:cs="Arial"/>
          <w:sz w:val="28"/>
          <w:szCs w:val="28"/>
        </w:rPr>
      </w:pPr>
      <w:r w:rsidRPr="00882E32">
        <w:rPr>
          <w:rStyle w:val="cf01"/>
          <w:rFonts w:ascii="Arial" w:eastAsiaTheme="majorEastAsia" w:hAnsi="Arial" w:cs="Arial"/>
          <w:sz w:val="28"/>
          <w:szCs w:val="28"/>
        </w:rPr>
        <w:t>The right to health</w:t>
      </w:r>
      <w:r w:rsidR="001B3950" w:rsidRPr="00882E32">
        <w:rPr>
          <w:rStyle w:val="cf01"/>
          <w:rFonts w:ascii="Arial" w:eastAsiaTheme="majorEastAsia" w:hAnsi="Arial" w:cs="Arial"/>
          <w:sz w:val="28"/>
          <w:szCs w:val="28"/>
        </w:rPr>
        <w:t>, as understood in international law,</w:t>
      </w:r>
      <w:r w:rsidRPr="00882E32">
        <w:rPr>
          <w:rStyle w:val="cf01"/>
          <w:rFonts w:ascii="Arial" w:eastAsiaTheme="majorEastAsia" w:hAnsi="Arial" w:cs="Arial"/>
          <w:sz w:val="28"/>
          <w:szCs w:val="28"/>
        </w:rPr>
        <w:t xml:space="preserve"> means that you should have access to support for your physical and mental health. </w:t>
      </w:r>
      <w:r w:rsidR="003E5DDE" w:rsidRPr="00882E32">
        <w:rPr>
          <w:rStyle w:val="cf01"/>
          <w:rFonts w:ascii="Arial" w:eastAsiaTheme="majorEastAsia" w:hAnsi="Arial" w:cs="Arial"/>
          <w:sz w:val="28"/>
          <w:szCs w:val="28"/>
        </w:rPr>
        <w:t xml:space="preserve">This </w:t>
      </w:r>
      <w:r w:rsidR="6DD62932" w:rsidRPr="00882E32">
        <w:rPr>
          <w:rStyle w:val="cf01"/>
          <w:rFonts w:ascii="Arial" w:eastAsiaTheme="majorEastAsia" w:hAnsi="Arial" w:cs="Arial"/>
          <w:sz w:val="28"/>
          <w:szCs w:val="28"/>
        </w:rPr>
        <w:t>is relevant to</w:t>
      </w:r>
      <w:r w:rsidR="003E5DDE" w:rsidRPr="00882E32">
        <w:rPr>
          <w:rStyle w:val="cf01"/>
          <w:rFonts w:ascii="Arial" w:eastAsiaTheme="majorEastAsia" w:hAnsi="Arial" w:cs="Arial"/>
          <w:sz w:val="28"/>
          <w:szCs w:val="28"/>
        </w:rPr>
        <w:t xml:space="preserve"> all health and care services - including psychosocial support, peer support, access to recovery support services, detox and crisis care, assertive outreach, recovery hubs, opioid substitution therapy, overdose prevention, residential rehabilitation and community outreach programmes. It also means you should be able to access help with other aspects of your life which affects your health and wellbeing. For example, you should be able to access social services, housing and adequate food.</w:t>
      </w:r>
    </w:p>
    <w:p w14:paraId="20112513" w14:textId="6A855142" w:rsidR="00EC21BD" w:rsidRPr="00882E32" w:rsidRDefault="00533AA0" w:rsidP="00882E32">
      <w:pPr>
        <w:pStyle w:val="pf0"/>
        <w:numPr>
          <w:ilvl w:val="0"/>
          <w:numId w:val="8"/>
        </w:numPr>
        <w:spacing w:beforeLines="120" w:before="288" w:beforeAutospacing="0" w:afterLines="80" w:after="192" w:afterAutospacing="0"/>
        <w:rPr>
          <w:rStyle w:val="cf01"/>
          <w:rFonts w:ascii="Arial" w:eastAsiaTheme="majorEastAsia" w:hAnsi="Arial" w:cs="Arial"/>
          <w:sz w:val="28"/>
          <w:szCs w:val="28"/>
        </w:rPr>
      </w:pPr>
      <w:r w:rsidRPr="00882E32">
        <w:rPr>
          <w:rStyle w:val="cf01"/>
          <w:rFonts w:ascii="Arial" w:eastAsiaTheme="majorEastAsia" w:hAnsi="Arial" w:cs="Arial"/>
          <w:sz w:val="28"/>
          <w:szCs w:val="28"/>
        </w:rPr>
        <w:t xml:space="preserve">Duty bearers </w:t>
      </w:r>
      <w:r w:rsidR="005111B9" w:rsidRPr="00882E32">
        <w:rPr>
          <w:rStyle w:val="cf01"/>
          <w:rFonts w:ascii="Arial" w:eastAsiaTheme="majorEastAsia" w:hAnsi="Arial" w:cs="Arial"/>
          <w:sz w:val="28"/>
          <w:szCs w:val="28"/>
        </w:rPr>
        <w:t>should</w:t>
      </w:r>
      <w:r w:rsidRPr="00882E32">
        <w:rPr>
          <w:rStyle w:val="cf01"/>
          <w:rFonts w:ascii="Arial" w:eastAsiaTheme="majorEastAsia" w:hAnsi="Arial" w:cs="Arial"/>
          <w:sz w:val="28"/>
          <w:szCs w:val="28"/>
        </w:rPr>
        <w:t xml:space="preserve"> take deliberate, concrete, and targeted steps to ensure that substance use support services are available in sufficient quantity, geographically and financially accessible, acceptable to and known about by all people they serve and of sufficient quality including evidence base and independent oversight</w:t>
      </w:r>
      <w:r w:rsidR="00C5411B">
        <w:rPr>
          <w:rStyle w:val="cf01"/>
          <w:rFonts w:ascii="Arial" w:eastAsiaTheme="majorEastAsia" w:hAnsi="Arial" w:cs="Arial"/>
          <w:sz w:val="28"/>
          <w:szCs w:val="28"/>
        </w:rPr>
        <w:t>.</w:t>
      </w:r>
    </w:p>
    <w:p w14:paraId="23186EA1" w14:textId="565D01C4" w:rsidR="00EC21BD" w:rsidRPr="00882E32" w:rsidRDefault="00EC21BD" w:rsidP="00882E32">
      <w:pPr>
        <w:pStyle w:val="pf0"/>
        <w:numPr>
          <w:ilvl w:val="0"/>
          <w:numId w:val="8"/>
        </w:numPr>
        <w:spacing w:beforeLines="120" w:before="288" w:beforeAutospacing="0" w:afterLines="80" w:after="192" w:afterAutospacing="0"/>
        <w:rPr>
          <w:rStyle w:val="cf01"/>
          <w:rFonts w:ascii="Arial" w:eastAsiaTheme="majorEastAsia" w:hAnsi="Arial" w:cs="Arial"/>
          <w:sz w:val="28"/>
          <w:szCs w:val="28"/>
        </w:rPr>
      </w:pPr>
      <w:r w:rsidRPr="00882E32">
        <w:rPr>
          <w:rStyle w:val="cf01"/>
          <w:rFonts w:ascii="Arial" w:eastAsiaTheme="majorEastAsia" w:hAnsi="Arial" w:cs="Arial"/>
          <w:sz w:val="28"/>
          <w:szCs w:val="28"/>
        </w:rPr>
        <w:t>Duty bearers sh</w:t>
      </w:r>
      <w:r w:rsidR="00200FE8" w:rsidRPr="00882E32">
        <w:rPr>
          <w:rStyle w:val="cf01"/>
          <w:rFonts w:ascii="Arial" w:eastAsiaTheme="majorEastAsia" w:hAnsi="Arial" w:cs="Arial"/>
          <w:sz w:val="28"/>
          <w:szCs w:val="28"/>
        </w:rPr>
        <w:t>ould</w:t>
      </w:r>
      <w:r w:rsidRPr="00882E32">
        <w:rPr>
          <w:rStyle w:val="cf01"/>
          <w:rFonts w:ascii="Arial" w:eastAsiaTheme="majorEastAsia" w:hAnsi="Arial" w:cs="Arial"/>
          <w:sz w:val="28"/>
          <w:szCs w:val="28"/>
        </w:rPr>
        <w:t xml:space="preserve"> eliminate discrimination, formal and substantive, in the provision of health and social care and should not discriminate against people affected by substance use; </w:t>
      </w:r>
    </w:p>
    <w:p w14:paraId="39443706" w14:textId="4DE87961" w:rsidR="009637B6" w:rsidRPr="00882E32" w:rsidRDefault="009637B6" w:rsidP="00882E32">
      <w:pPr>
        <w:pStyle w:val="pf0"/>
        <w:numPr>
          <w:ilvl w:val="0"/>
          <w:numId w:val="8"/>
        </w:numPr>
        <w:spacing w:beforeLines="120" w:before="288" w:beforeAutospacing="0" w:afterLines="80" w:after="192" w:afterAutospacing="0"/>
        <w:rPr>
          <w:rStyle w:val="cf01"/>
          <w:rFonts w:ascii="Arial" w:eastAsiaTheme="majorEastAsia" w:hAnsi="Arial" w:cs="Arial"/>
          <w:sz w:val="28"/>
          <w:szCs w:val="28"/>
        </w:rPr>
      </w:pPr>
      <w:r w:rsidRPr="00882E32">
        <w:rPr>
          <w:rStyle w:val="cf01"/>
          <w:rFonts w:ascii="Arial" w:eastAsiaTheme="majorEastAsia" w:hAnsi="Arial" w:cs="Arial"/>
          <w:sz w:val="28"/>
          <w:szCs w:val="28"/>
        </w:rPr>
        <w:t xml:space="preserve">Duty bearers </w:t>
      </w:r>
      <w:r w:rsidR="00BB66FD" w:rsidRPr="00882E32">
        <w:rPr>
          <w:rStyle w:val="cf01"/>
          <w:rFonts w:ascii="Arial" w:eastAsiaTheme="majorEastAsia" w:hAnsi="Arial" w:cs="Arial"/>
          <w:sz w:val="28"/>
          <w:szCs w:val="28"/>
        </w:rPr>
        <w:t>should</w:t>
      </w:r>
      <w:r w:rsidRPr="00882E32">
        <w:rPr>
          <w:rStyle w:val="cf01"/>
          <w:rFonts w:ascii="Arial" w:eastAsiaTheme="majorEastAsia" w:hAnsi="Arial" w:cs="Arial"/>
          <w:sz w:val="28"/>
          <w:szCs w:val="28"/>
        </w:rPr>
        <w:t xml:space="preserve"> ensure that access to health care for people who use or are dependent on substances and are in places of detention is equivalent to that available in the community</w:t>
      </w:r>
      <w:r w:rsidR="00C5411B">
        <w:rPr>
          <w:rStyle w:val="cf01"/>
          <w:rFonts w:ascii="Arial" w:eastAsiaTheme="majorEastAsia" w:hAnsi="Arial" w:cs="Arial"/>
          <w:sz w:val="28"/>
          <w:szCs w:val="28"/>
        </w:rPr>
        <w:t>.</w:t>
      </w:r>
    </w:p>
    <w:p w14:paraId="3379E6CF" w14:textId="3426C1E0" w:rsidR="00533AA0" w:rsidRPr="00882E32" w:rsidRDefault="00EC21BD" w:rsidP="00882E32">
      <w:pPr>
        <w:pStyle w:val="pf0"/>
        <w:numPr>
          <w:ilvl w:val="0"/>
          <w:numId w:val="8"/>
        </w:numPr>
        <w:spacing w:beforeLines="120" w:before="288" w:beforeAutospacing="0" w:afterLines="80" w:after="192" w:afterAutospacing="0"/>
        <w:rPr>
          <w:rFonts w:ascii="Arial" w:eastAsiaTheme="majorEastAsia" w:hAnsi="Arial" w:cs="Arial"/>
          <w:sz w:val="28"/>
          <w:szCs w:val="28"/>
        </w:rPr>
      </w:pPr>
      <w:r w:rsidRPr="00882E32">
        <w:rPr>
          <w:rStyle w:val="cf01"/>
          <w:rFonts w:ascii="Arial" w:eastAsiaTheme="majorEastAsia" w:hAnsi="Arial" w:cs="Arial"/>
          <w:sz w:val="28"/>
          <w:szCs w:val="28"/>
        </w:rPr>
        <w:t>Duty bearers should address the social and economic determinants that support or hinder positive health outcomes including stigma and discrimination of various kinds against people who use substances</w:t>
      </w:r>
      <w:r w:rsidR="00C5411B">
        <w:rPr>
          <w:rStyle w:val="cf01"/>
          <w:rFonts w:ascii="Arial" w:eastAsiaTheme="majorEastAsia" w:hAnsi="Arial" w:cs="Arial"/>
          <w:sz w:val="28"/>
          <w:szCs w:val="28"/>
        </w:rPr>
        <w:t>.</w:t>
      </w:r>
    </w:p>
    <w:p w14:paraId="50174AC5" w14:textId="0FB870BF" w:rsidR="00355FD8" w:rsidRPr="00882E32" w:rsidRDefault="00355FD8" w:rsidP="00882E32">
      <w:pPr>
        <w:pStyle w:val="pf0"/>
        <w:spacing w:beforeLines="120" w:before="288" w:beforeAutospacing="0" w:afterLines="80" w:after="192" w:afterAutospacing="0"/>
        <w:rPr>
          <w:rStyle w:val="cf01"/>
          <w:rFonts w:ascii="Arial" w:eastAsiaTheme="majorEastAsia" w:hAnsi="Arial" w:cs="Arial"/>
          <w:sz w:val="28"/>
          <w:szCs w:val="28"/>
        </w:rPr>
      </w:pPr>
      <w:r w:rsidRPr="00882E32">
        <w:rPr>
          <w:rStyle w:val="cf01"/>
          <w:rFonts w:ascii="Arial" w:eastAsiaTheme="majorEastAsia" w:hAnsi="Arial" w:cs="Arial"/>
          <w:sz w:val="28"/>
          <w:szCs w:val="28"/>
        </w:rPr>
        <w:t xml:space="preserve">There are lots of existing standards and guidance which say how health and care services should be delivered. These </w:t>
      </w:r>
      <w:r w:rsidR="00D25A36" w:rsidRPr="00882E32">
        <w:rPr>
          <w:rStyle w:val="cf01"/>
          <w:rFonts w:ascii="Arial" w:eastAsiaTheme="majorEastAsia" w:hAnsi="Arial" w:cs="Arial"/>
          <w:sz w:val="28"/>
          <w:szCs w:val="28"/>
        </w:rPr>
        <w:t>should</w:t>
      </w:r>
      <w:r w:rsidRPr="00882E32">
        <w:rPr>
          <w:rStyle w:val="cf01"/>
          <w:rFonts w:ascii="Arial" w:eastAsiaTheme="majorEastAsia" w:hAnsi="Arial" w:cs="Arial"/>
          <w:sz w:val="28"/>
          <w:szCs w:val="28"/>
        </w:rPr>
        <w:t xml:space="preserve"> be </w:t>
      </w:r>
      <w:r w:rsidR="003F2A58" w:rsidRPr="00882E32">
        <w:rPr>
          <w:rStyle w:val="cf01"/>
          <w:rFonts w:ascii="Arial" w:eastAsiaTheme="majorEastAsia" w:hAnsi="Arial" w:cs="Arial"/>
          <w:sz w:val="28"/>
          <w:szCs w:val="28"/>
        </w:rPr>
        <w:t>considered</w:t>
      </w:r>
      <w:r w:rsidRPr="00882E32">
        <w:rPr>
          <w:rStyle w:val="cf01"/>
          <w:rFonts w:ascii="Arial" w:eastAsiaTheme="majorEastAsia" w:hAnsi="Arial" w:cs="Arial"/>
          <w:sz w:val="28"/>
          <w:szCs w:val="28"/>
        </w:rPr>
        <w:t xml:space="preserve"> in line with the right to health. </w:t>
      </w:r>
    </w:p>
    <w:p w14:paraId="1054AF97" w14:textId="26FE4A24" w:rsidR="00355FD8" w:rsidRPr="00882E32" w:rsidRDefault="00355FD8" w:rsidP="00882E32">
      <w:pPr>
        <w:pStyle w:val="pf0"/>
        <w:numPr>
          <w:ilvl w:val="0"/>
          <w:numId w:val="9"/>
        </w:numPr>
        <w:spacing w:beforeLines="120" w:before="288" w:beforeAutospacing="0" w:afterLines="80" w:after="192" w:afterAutospacing="0"/>
        <w:rPr>
          <w:rStyle w:val="cf01"/>
          <w:rFonts w:ascii="Arial" w:eastAsiaTheme="majorEastAsia" w:hAnsi="Arial" w:cs="Arial"/>
          <w:sz w:val="28"/>
          <w:szCs w:val="28"/>
        </w:rPr>
      </w:pPr>
      <w:r w:rsidRPr="00882E32">
        <w:rPr>
          <w:rStyle w:val="cf01"/>
          <w:rFonts w:ascii="Arial" w:eastAsiaTheme="majorEastAsia" w:hAnsi="Arial" w:cs="Arial"/>
          <w:sz w:val="28"/>
          <w:szCs w:val="28"/>
        </w:rPr>
        <w:t>The purpose of the Medication Assisted Treatment</w:t>
      </w:r>
      <w:r w:rsidR="531E57E6" w:rsidRPr="00882E32">
        <w:rPr>
          <w:rStyle w:val="cf01"/>
          <w:rFonts w:ascii="Arial" w:eastAsiaTheme="majorEastAsia" w:hAnsi="Arial" w:cs="Arial"/>
          <w:sz w:val="28"/>
          <w:szCs w:val="28"/>
        </w:rPr>
        <w:t xml:space="preserve"> </w:t>
      </w:r>
      <w:r w:rsidRPr="00882E32">
        <w:rPr>
          <w:rStyle w:val="cf01"/>
          <w:rFonts w:ascii="Arial" w:eastAsiaTheme="majorEastAsia" w:hAnsi="Arial" w:cs="Arial"/>
          <w:sz w:val="28"/>
          <w:szCs w:val="28"/>
        </w:rPr>
        <w:t>standards is to improve access to treatment and enable people to make an informed choice about their care. The work that services are doing to embed the MAT standards is therefore part of what they must do to realise the right to health</w:t>
      </w:r>
      <w:r w:rsidR="00C5411B">
        <w:rPr>
          <w:rStyle w:val="cf01"/>
          <w:rFonts w:ascii="Arial" w:eastAsiaTheme="majorEastAsia" w:hAnsi="Arial" w:cs="Arial"/>
          <w:sz w:val="28"/>
          <w:szCs w:val="28"/>
        </w:rPr>
        <w:t>.</w:t>
      </w:r>
    </w:p>
    <w:p w14:paraId="63C42498" w14:textId="046F1289" w:rsidR="003E5675" w:rsidRPr="00882E32" w:rsidRDefault="00F92C31" w:rsidP="00882E32">
      <w:pPr>
        <w:pStyle w:val="pf0"/>
        <w:numPr>
          <w:ilvl w:val="0"/>
          <w:numId w:val="9"/>
        </w:numPr>
        <w:spacing w:beforeLines="120" w:before="288" w:beforeAutospacing="0" w:afterLines="80" w:after="192" w:afterAutospacing="0"/>
        <w:rPr>
          <w:rStyle w:val="cf01"/>
          <w:rFonts w:ascii="Arial" w:hAnsi="Arial" w:cs="Arial"/>
          <w:sz w:val="28"/>
          <w:szCs w:val="28"/>
        </w:rPr>
      </w:pPr>
      <w:r w:rsidRPr="00882E32">
        <w:rPr>
          <w:rStyle w:val="cf01"/>
          <w:rFonts w:ascii="Arial" w:eastAsiaTheme="majorEastAsia" w:hAnsi="Arial" w:cs="Arial"/>
          <w:sz w:val="28"/>
          <w:szCs w:val="28"/>
        </w:rPr>
        <w:lastRenderedPageBreak/>
        <w:t xml:space="preserve">MAT standard 9 </w:t>
      </w:r>
      <w:r w:rsidRPr="00882E32">
        <w:rPr>
          <w:rStyle w:val="cf01"/>
          <w:rFonts w:ascii="Arial" w:hAnsi="Arial" w:cs="Arial"/>
          <w:sz w:val="28"/>
          <w:szCs w:val="28"/>
        </w:rPr>
        <w:t>states that individuals have the right to request support for mental health problems and engage in mental health treatment while being supported as part of their drug treatment and care</w:t>
      </w:r>
      <w:r w:rsidR="00C5411B">
        <w:rPr>
          <w:rStyle w:val="cf01"/>
          <w:rFonts w:ascii="Arial" w:hAnsi="Arial" w:cs="Arial"/>
          <w:sz w:val="28"/>
          <w:szCs w:val="28"/>
        </w:rPr>
        <w:t>.</w:t>
      </w:r>
    </w:p>
    <w:p w14:paraId="347C6E13" w14:textId="501B35B8" w:rsidR="00636167" w:rsidRPr="00882E32" w:rsidRDefault="00636167" w:rsidP="003C5776">
      <w:pPr>
        <w:pStyle w:val="Heading3"/>
        <w:numPr>
          <w:ilvl w:val="0"/>
          <w:numId w:val="42"/>
        </w:numPr>
      </w:pPr>
      <w:r w:rsidRPr="00882E32">
        <w:t>Right to an Adequate Standard of Living</w:t>
      </w:r>
    </w:p>
    <w:p w14:paraId="216C4F7A" w14:textId="605848AB" w:rsidR="00355FD8" w:rsidRPr="006A2EDD" w:rsidRDefault="00386DE2" w:rsidP="00882E32">
      <w:pPr>
        <w:pStyle w:val="pf0"/>
        <w:spacing w:beforeLines="120" w:before="288" w:beforeAutospacing="0" w:afterLines="80" w:after="192" w:afterAutospacing="0"/>
        <w:rPr>
          <w:rFonts w:ascii="Arial" w:eastAsia="Arial" w:hAnsi="Arial" w:cs="Arial"/>
          <w:b/>
          <w:bCs/>
          <w:sz w:val="28"/>
          <w:szCs w:val="28"/>
        </w:rPr>
      </w:pPr>
      <w:r w:rsidRPr="006A2EDD">
        <w:rPr>
          <w:rFonts w:ascii="Arial" w:eastAsia="Arial" w:hAnsi="Arial" w:cs="Arial"/>
          <w:b/>
          <w:bCs/>
          <w:kern w:val="2"/>
          <w:sz w:val="28"/>
          <w:szCs w:val="28"/>
          <w:lang w:eastAsia="en-US"/>
          <w14:ligatures w14:val="standardContextual"/>
        </w:rPr>
        <w:t xml:space="preserve">The right to an adequate standard of living </w:t>
      </w:r>
      <w:r w:rsidRPr="006A2EDD">
        <w:rPr>
          <w:rFonts w:ascii="Arial" w:eastAsia="Arial" w:hAnsi="Arial" w:cs="Arial"/>
          <w:b/>
          <w:bCs/>
          <w:sz w:val="28"/>
          <w:szCs w:val="28"/>
        </w:rPr>
        <w:t xml:space="preserve">is set out in Article 11 of the International Covenant on Economic, Social and Cultural Rights. </w:t>
      </w:r>
      <w:r w:rsidR="0037127A" w:rsidRPr="006A2EDD">
        <w:rPr>
          <w:rFonts w:ascii="Arial" w:eastAsia="Arial" w:hAnsi="Arial" w:cs="Arial"/>
          <w:b/>
          <w:bCs/>
          <w:sz w:val="28"/>
          <w:szCs w:val="28"/>
        </w:rPr>
        <w:t xml:space="preserve">The UK – including Scotland – is under an international legal obligation to implement this Covenant. </w:t>
      </w:r>
      <w:r w:rsidRPr="006A2EDD">
        <w:rPr>
          <w:rFonts w:ascii="Arial" w:eastAsia="Arial" w:hAnsi="Arial" w:cs="Arial"/>
          <w:b/>
          <w:bCs/>
          <w:sz w:val="28"/>
          <w:szCs w:val="28"/>
        </w:rPr>
        <w:t xml:space="preserve">The </w:t>
      </w:r>
      <w:r w:rsidR="0037127A" w:rsidRPr="006A2EDD">
        <w:rPr>
          <w:rFonts w:ascii="Arial" w:eastAsia="Arial" w:hAnsi="Arial" w:cs="Arial"/>
          <w:b/>
          <w:bCs/>
          <w:sz w:val="28"/>
          <w:szCs w:val="28"/>
        </w:rPr>
        <w:t xml:space="preserve">proposed </w:t>
      </w:r>
      <w:r w:rsidR="49CD2CD7" w:rsidRPr="006A2EDD">
        <w:rPr>
          <w:rFonts w:ascii="Arial" w:eastAsia="Arial" w:hAnsi="Arial" w:cs="Arial"/>
          <w:b/>
          <w:bCs/>
          <w:sz w:val="28"/>
          <w:szCs w:val="28"/>
        </w:rPr>
        <w:t xml:space="preserve">Scottish </w:t>
      </w:r>
      <w:r w:rsidRPr="006A2EDD">
        <w:rPr>
          <w:rFonts w:ascii="Arial" w:eastAsia="Arial" w:hAnsi="Arial" w:cs="Arial"/>
          <w:b/>
          <w:bCs/>
          <w:sz w:val="28"/>
          <w:szCs w:val="28"/>
        </w:rPr>
        <w:t>Human Rights Bill w</w:t>
      </w:r>
      <w:r w:rsidR="6BA4BC2A" w:rsidRPr="006A2EDD">
        <w:rPr>
          <w:rFonts w:ascii="Arial" w:eastAsia="Arial" w:hAnsi="Arial" w:cs="Arial"/>
          <w:b/>
          <w:bCs/>
          <w:sz w:val="28"/>
          <w:szCs w:val="28"/>
        </w:rPr>
        <w:t>ould</w:t>
      </w:r>
      <w:r w:rsidRPr="006A2EDD">
        <w:rPr>
          <w:rFonts w:ascii="Arial" w:eastAsia="Arial" w:hAnsi="Arial" w:cs="Arial"/>
          <w:b/>
          <w:bCs/>
          <w:sz w:val="28"/>
          <w:szCs w:val="28"/>
        </w:rPr>
        <w:t xml:space="preserve"> bring this into our law in Scotland.</w:t>
      </w:r>
    </w:p>
    <w:p w14:paraId="2E999C2B" w14:textId="4623B4E6" w:rsidR="00467B84" w:rsidRPr="00882E32" w:rsidRDefault="00656555" w:rsidP="00882E32">
      <w:pPr>
        <w:pStyle w:val="pf0"/>
        <w:spacing w:beforeLines="120" w:before="288" w:beforeAutospacing="0" w:afterLines="80" w:after="192" w:afterAutospacing="0"/>
        <w:rPr>
          <w:rStyle w:val="cf01"/>
          <w:rFonts w:ascii="Arial" w:eastAsiaTheme="majorEastAsia" w:hAnsi="Arial" w:cs="Arial"/>
          <w:sz w:val="28"/>
          <w:szCs w:val="28"/>
        </w:rPr>
      </w:pPr>
      <w:r w:rsidRPr="00882E32">
        <w:rPr>
          <w:rStyle w:val="cf01"/>
          <w:rFonts w:ascii="Arial" w:eastAsiaTheme="majorEastAsia" w:hAnsi="Arial" w:cs="Arial"/>
          <w:sz w:val="28"/>
          <w:szCs w:val="28"/>
        </w:rPr>
        <w:t>This means that you should have access to things which support you to live with dignity. This includes having enough food, clothing</w:t>
      </w:r>
      <w:r w:rsidR="00A90824" w:rsidRPr="00882E32">
        <w:rPr>
          <w:rStyle w:val="cf01"/>
          <w:rFonts w:ascii="Arial" w:eastAsiaTheme="majorEastAsia" w:hAnsi="Arial" w:cs="Arial"/>
          <w:sz w:val="28"/>
          <w:szCs w:val="28"/>
        </w:rPr>
        <w:t xml:space="preserve">, </w:t>
      </w:r>
      <w:r w:rsidRPr="00882E32">
        <w:rPr>
          <w:rStyle w:val="cf01"/>
          <w:rFonts w:ascii="Arial" w:eastAsiaTheme="majorEastAsia" w:hAnsi="Arial" w:cs="Arial"/>
          <w:sz w:val="28"/>
          <w:szCs w:val="28"/>
        </w:rPr>
        <w:t>housing</w:t>
      </w:r>
      <w:r w:rsidR="001013A4" w:rsidRPr="00882E32">
        <w:rPr>
          <w:rStyle w:val="cf01"/>
          <w:rFonts w:ascii="Arial" w:eastAsiaTheme="majorEastAsia" w:hAnsi="Arial" w:cs="Arial"/>
          <w:sz w:val="28"/>
          <w:szCs w:val="28"/>
        </w:rPr>
        <w:t xml:space="preserve"> and acces</w:t>
      </w:r>
      <w:r w:rsidR="00A90824" w:rsidRPr="00882E32">
        <w:rPr>
          <w:rStyle w:val="cf01"/>
          <w:rFonts w:ascii="Arial" w:eastAsiaTheme="majorEastAsia" w:hAnsi="Arial" w:cs="Arial"/>
          <w:sz w:val="28"/>
          <w:szCs w:val="28"/>
        </w:rPr>
        <w:t>s to social security</w:t>
      </w:r>
      <w:r w:rsidRPr="00882E32">
        <w:rPr>
          <w:rStyle w:val="cf01"/>
          <w:rFonts w:ascii="Arial" w:eastAsiaTheme="majorEastAsia" w:hAnsi="Arial" w:cs="Arial"/>
          <w:sz w:val="28"/>
          <w:szCs w:val="28"/>
        </w:rPr>
        <w:t>.</w:t>
      </w:r>
    </w:p>
    <w:p w14:paraId="1A033EB5" w14:textId="7CECE446" w:rsidR="006B5210" w:rsidRPr="00882E32" w:rsidRDefault="0089593D" w:rsidP="00882E32">
      <w:pPr>
        <w:pStyle w:val="pf0"/>
        <w:numPr>
          <w:ilvl w:val="0"/>
          <w:numId w:val="9"/>
        </w:numPr>
        <w:spacing w:beforeLines="120" w:before="288" w:beforeAutospacing="0" w:afterLines="80" w:after="192" w:afterAutospacing="0"/>
        <w:rPr>
          <w:rStyle w:val="cf01"/>
          <w:rFonts w:ascii="Arial" w:eastAsiaTheme="majorEastAsia" w:hAnsi="Arial" w:cs="Arial"/>
          <w:sz w:val="28"/>
          <w:szCs w:val="28"/>
        </w:rPr>
      </w:pPr>
      <w:r w:rsidRPr="00882E32">
        <w:rPr>
          <w:rStyle w:val="cf01"/>
          <w:rFonts w:ascii="Arial" w:eastAsiaTheme="majorEastAsia" w:hAnsi="Arial" w:cs="Arial"/>
          <w:sz w:val="28"/>
          <w:szCs w:val="28"/>
        </w:rPr>
        <w:t>Duty Bearers</w:t>
      </w:r>
      <w:r w:rsidR="00467B84" w:rsidRPr="00882E32">
        <w:rPr>
          <w:rStyle w:val="cf01"/>
          <w:rFonts w:ascii="Arial" w:eastAsiaTheme="majorEastAsia" w:hAnsi="Arial" w:cs="Arial"/>
          <w:sz w:val="28"/>
          <w:szCs w:val="28"/>
        </w:rPr>
        <w:t xml:space="preserve"> </w:t>
      </w:r>
      <w:r w:rsidR="001D4DD2" w:rsidRPr="00882E32">
        <w:rPr>
          <w:rStyle w:val="cf01"/>
          <w:rFonts w:ascii="Arial" w:eastAsiaTheme="majorEastAsia" w:hAnsi="Arial" w:cs="Arial"/>
          <w:sz w:val="28"/>
          <w:szCs w:val="28"/>
        </w:rPr>
        <w:t>should</w:t>
      </w:r>
      <w:r w:rsidR="00467B84" w:rsidRPr="00882E32">
        <w:rPr>
          <w:rStyle w:val="cf01"/>
          <w:rFonts w:ascii="Arial" w:eastAsiaTheme="majorEastAsia" w:hAnsi="Arial" w:cs="Arial"/>
          <w:sz w:val="28"/>
          <w:szCs w:val="28"/>
        </w:rPr>
        <w:t xml:space="preserve"> establish a basic minimum standard for the enjoyment of this right</w:t>
      </w:r>
      <w:r w:rsidR="00CD743F" w:rsidRPr="00882E32">
        <w:rPr>
          <w:rStyle w:val="cf01"/>
          <w:rFonts w:ascii="Arial" w:eastAsiaTheme="majorEastAsia" w:hAnsi="Arial" w:cs="Arial"/>
          <w:sz w:val="28"/>
          <w:szCs w:val="28"/>
        </w:rPr>
        <w:t>,</w:t>
      </w:r>
      <w:r w:rsidR="00467B84" w:rsidRPr="00882E32">
        <w:rPr>
          <w:rStyle w:val="cf01"/>
          <w:rFonts w:ascii="Arial" w:eastAsiaTheme="majorEastAsia" w:hAnsi="Arial" w:cs="Arial"/>
          <w:sz w:val="28"/>
          <w:szCs w:val="28"/>
        </w:rPr>
        <w:t xml:space="preserve"> in other words “a floor beneath which nobody must fall</w:t>
      </w:r>
      <w:r w:rsidRPr="00882E32">
        <w:rPr>
          <w:rStyle w:val="cf01"/>
          <w:rFonts w:ascii="Arial" w:eastAsiaTheme="majorEastAsia" w:hAnsi="Arial" w:cs="Arial"/>
          <w:sz w:val="28"/>
          <w:szCs w:val="28"/>
        </w:rPr>
        <w:t>”</w:t>
      </w:r>
      <w:r w:rsidR="00C5411B">
        <w:rPr>
          <w:rStyle w:val="cf01"/>
          <w:rFonts w:ascii="Arial" w:eastAsiaTheme="majorEastAsia" w:hAnsi="Arial" w:cs="Arial"/>
          <w:sz w:val="28"/>
          <w:szCs w:val="28"/>
        </w:rPr>
        <w:t>.</w:t>
      </w:r>
      <w:r w:rsidR="006B5210" w:rsidRPr="00882E32">
        <w:rPr>
          <w:rStyle w:val="cf01"/>
          <w:rFonts w:ascii="Arial" w:eastAsiaTheme="majorEastAsia" w:hAnsi="Arial" w:cs="Arial"/>
          <w:sz w:val="28"/>
          <w:szCs w:val="28"/>
        </w:rPr>
        <w:t xml:space="preserve"> </w:t>
      </w:r>
    </w:p>
    <w:p w14:paraId="391319B0" w14:textId="19EDA816" w:rsidR="00B44EA7" w:rsidRPr="00882E32" w:rsidRDefault="0089593D" w:rsidP="00882E32">
      <w:pPr>
        <w:pStyle w:val="pf0"/>
        <w:numPr>
          <w:ilvl w:val="0"/>
          <w:numId w:val="9"/>
        </w:numPr>
        <w:spacing w:beforeLines="120" w:before="288" w:beforeAutospacing="0" w:afterLines="80" w:after="192" w:afterAutospacing="0"/>
        <w:rPr>
          <w:rStyle w:val="cf01"/>
          <w:rFonts w:ascii="Arial" w:eastAsiaTheme="majorEastAsia" w:hAnsi="Arial" w:cs="Arial"/>
          <w:sz w:val="28"/>
          <w:szCs w:val="28"/>
        </w:rPr>
      </w:pPr>
      <w:r w:rsidRPr="00882E32">
        <w:rPr>
          <w:rStyle w:val="cf01"/>
          <w:rFonts w:ascii="Arial" w:eastAsiaTheme="majorEastAsia" w:hAnsi="Arial" w:cs="Arial"/>
          <w:sz w:val="28"/>
          <w:szCs w:val="28"/>
        </w:rPr>
        <w:t xml:space="preserve">Duty Bearers </w:t>
      </w:r>
      <w:r w:rsidR="0028646E" w:rsidRPr="00882E32">
        <w:rPr>
          <w:rStyle w:val="cf01"/>
          <w:rFonts w:ascii="Arial" w:eastAsiaTheme="majorEastAsia" w:hAnsi="Arial" w:cs="Arial"/>
          <w:sz w:val="28"/>
          <w:szCs w:val="28"/>
        </w:rPr>
        <w:t>should</w:t>
      </w:r>
      <w:r w:rsidR="00B44EA7" w:rsidRPr="00882E32">
        <w:rPr>
          <w:rStyle w:val="cf01"/>
          <w:rFonts w:ascii="Arial" w:eastAsiaTheme="majorEastAsia" w:hAnsi="Arial" w:cs="Arial"/>
          <w:sz w:val="28"/>
          <w:szCs w:val="28"/>
        </w:rPr>
        <w:t xml:space="preserve"> </w:t>
      </w:r>
      <w:r w:rsidR="00467B84" w:rsidRPr="00882E32">
        <w:rPr>
          <w:rStyle w:val="cf01"/>
          <w:rFonts w:ascii="Arial" w:eastAsiaTheme="majorEastAsia" w:hAnsi="Arial" w:cs="Arial"/>
          <w:sz w:val="28"/>
          <w:szCs w:val="28"/>
        </w:rPr>
        <w:t>take steps to use the maximum available resources to keep improving on this baseline over time</w:t>
      </w:r>
      <w:r w:rsidR="00C5411B">
        <w:rPr>
          <w:rStyle w:val="cf01"/>
          <w:rFonts w:ascii="Arial" w:eastAsiaTheme="majorEastAsia" w:hAnsi="Arial" w:cs="Arial"/>
          <w:sz w:val="28"/>
          <w:szCs w:val="28"/>
        </w:rPr>
        <w:t>.</w:t>
      </w:r>
    </w:p>
    <w:p w14:paraId="32C681BD" w14:textId="5BEF824E" w:rsidR="00B44EA7" w:rsidRPr="00882E32" w:rsidRDefault="00B44EA7" w:rsidP="00882E32">
      <w:pPr>
        <w:pStyle w:val="pf0"/>
        <w:numPr>
          <w:ilvl w:val="0"/>
          <w:numId w:val="9"/>
        </w:numPr>
        <w:spacing w:beforeLines="120" w:before="288" w:beforeAutospacing="0" w:afterLines="80" w:after="192" w:afterAutospacing="0"/>
        <w:rPr>
          <w:rStyle w:val="cf01"/>
          <w:rFonts w:ascii="Arial" w:eastAsia="Arial" w:hAnsi="Arial" w:cs="Arial"/>
          <w:sz w:val="28"/>
          <w:szCs w:val="28"/>
        </w:rPr>
      </w:pPr>
      <w:r w:rsidRPr="00882E32">
        <w:rPr>
          <w:rStyle w:val="cf01"/>
          <w:rFonts w:ascii="Arial" w:eastAsiaTheme="majorEastAsia" w:hAnsi="Arial" w:cs="Arial"/>
          <w:sz w:val="28"/>
          <w:szCs w:val="28"/>
        </w:rPr>
        <w:t xml:space="preserve">Duty Bearers should </w:t>
      </w:r>
      <w:r w:rsidR="00467B84" w:rsidRPr="00882E32">
        <w:rPr>
          <w:rStyle w:val="cf01"/>
          <w:rFonts w:ascii="Arial" w:eastAsiaTheme="majorEastAsia" w:hAnsi="Arial" w:cs="Arial"/>
          <w:sz w:val="28"/>
          <w:szCs w:val="28"/>
        </w:rPr>
        <w:t xml:space="preserve">consider human rights of individuals when making decisions and </w:t>
      </w:r>
      <w:r w:rsidR="00C24AAB" w:rsidRPr="00882E32">
        <w:rPr>
          <w:rStyle w:val="cf01"/>
          <w:rFonts w:ascii="Arial" w:eastAsiaTheme="majorEastAsia" w:hAnsi="Arial" w:cs="Arial"/>
          <w:sz w:val="28"/>
          <w:szCs w:val="28"/>
        </w:rPr>
        <w:t xml:space="preserve">ensure </w:t>
      </w:r>
      <w:r w:rsidR="00467B84" w:rsidRPr="00882E32">
        <w:rPr>
          <w:rStyle w:val="cf01"/>
          <w:rFonts w:ascii="Arial" w:eastAsiaTheme="majorEastAsia" w:hAnsi="Arial" w:cs="Arial"/>
          <w:sz w:val="28"/>
          <w:szCs w:val="28"/>
        </w:rPr>
        <w:t>that they have a plan for how to improve things that is informed by communities</w:t>
      </w:r>
      <w:r w:rsidR="00C5411B">
        <w:rPr>
          <w:rStyle w:val="cf01"/>
          <w:rFonts w:ascii="Arial" w:eastAsiaTheme="majorEastAsia" w:hAnsi="Arial" w:cs="Arial"/>
          <w:sz w:val="28"/>
          <w:szCs w:val="28"/>
        </w:rPr>
        <w:t>.</w:t>
      </w:r>
    </w:p>
    <w:p w14:paraId="733173C4" w14:textId="0E66D45D" w:rsidR="00C00413" w:rsidRPr="00882E32" w:rsidRDefault="00B44EA7" w:rsidP="00882E32">
      <w:pPr>
        <w:pStyle w:val="pf0"/>
        <w:numPr>
          <w:ilvl w:val="0"/>
          <w:numId w:val="9"/>
        </w:numPr>
        <w:spacing w:beforeLines="120" w:before="288" w:beforeAutospacing="0" w:afterLines="80" w:after="192" w:afterAutospacing="0"/>
        <w:rPr>
          <w:rStyle w:val="cf01"/>
          <w:rFonts w:ascii="Arial" w:eastAsia="Arial" w:hAnsi="Arial" w:cs="Arial"/>
          <w:sz w:val="28"/>
          <w:szCs w:val="28"/>
        </w:rPr>
      </w:pPr>
      <w:r w:rsidRPr="00882E32">
        <w:rPr>
          <w:rStyle w:val="cf01"/>
          <w:rFonts w:ascii="Arial" w:eastAsiaTheme="majorEastAsia" w:hAnsi="Arial" w:cs="Arial"/>
          <w:sz w:val="28"/>
          <w:szCs w:val="28"/>
        </w:rPr>
        <w:t>Duty Bearers should ensure</w:t>
      </w:r>
      <w:r w:rsidR="00C00413" w:rsidRPr="00882E32">
        <w:rPr>
          <w:rStyle w:val="cf01"/>
          <w:rFonts w:ascii="Arial" w:eastAsiaTheme="majorEastAsia" w:hAnsi="Arial" w:cs="Arial"/>
          <w:sz w:val="28"/>
          <w:szCs w:val="28"/>
        </w:rPr>
        <w:t xml:space="preserve"> that the right to an adequate standard of living is realised without discrimination.</w:t>
      </w:r>
      <w:r w:rsidR="00B50BCF" w:rsidRPr="00882E32">
        <w:rPr>
          <w:rStyle w:val="cf01"/>
          <w:rFonts w:ascii="Arial" w:eastAsiaTheme="majorEastAsia" w:hAnsi="Arial" w:cs="Arial"/>
          <w:sz w:val="28"/>
          <w:szCs w:val="28"/>
        </w:rPr>
        <w:t xml:space="preserve"> </w:t>
      </w:r>
      <w:r w:rsidRPr="00882E32">
        <w:rPr>
          <w:rStyle w:val="cf01"/>
          <w:rFonts w:ascii="Arial" w:eastAsiaTheme="majorEastAsia" w:hAnsi="Arial" w:cs="Arial"/>
          <w:sz w:val="28"/>
          <w:szCs w:val="28"/>
        </w:rPr>
        <w:t xml:space="preserve">This includes </w:t>
      </w:r>
      <w:r w:rsidR="00B50BCF" w:rsidRPr="00882E32">
        <w:rPr>
          <w:rStyle w:val="cf01"/>
          <w:rFonts w:ascii="Arial" w:eastAsiaTheme="majorEastAsia" w:hAnsi="Arial" w:cs="Arial"/>
          <w:sz w:val="28"/>
          <w:szCs w:val="28"/>
        </w:rPr>
        <w:t>developing</w:t>
      </w:r>
      <w:r w:rsidR="00C00413" w:rsidRPr="00882E32">
        <w:rPr>
          <w:rStyle w:val="cf01"/>
          <w:rFonts w:ascii="Arial" w:eastAsiaTheme="majorEastAsia" w:hAnsi="Arial" w:cs="Arial"/>
          <w:sz w:val="28"/>
          <w:szCs w:val="28"/>
        </w:rPr>
        <w:t xml:space="preserve"> safeguards </w:t>
      </w:r>
      <w:r w:rsidR="00B50BCF" w:rsidRPr="00882E32">
        <w:rPr>
          <w:rStyle w:val="cf01"/>
          <w:rFonts w:ascii="Arial" w:eastAsiaTheme="majorEastAsia" w:hAnsi="Arial" w:cs="Arial"/>
          <w:sz w:val="28"/>
          <w:szCs w:val="28"/>
        </w:rPr>
        <w:t>to protect</w:t>
      </w:r>
      <w:r w:rsidR="00C00413" w:rsidRPr="00882E32">
        <w:rPr>
          <w:rStyle w:val="cf01"/>
          <w:rFonts w:ascii="Arial" w:eastAsiaTheme="majorEastAsia" w:hAnsi="Arial" w:cs="Arial"/>
          <w:sz w:val="28"/>
          <w:szCs w:val="28"/>
        </w:rPr>
        <w:t xml:space="preserve"> against discriminatory evictions based on actual or suspected </w:t>
      </w:r>
      <w:r w:rsidR="2D3B798B" w:rsidRPr="00882E32">
        <w:rPr>
          <w:rStyle w:val="cf01"/>
          <w:rFonts w:ascii="Arial" w:eastAsiaTheme="majorEastAsia" w:hAnsi="Arial" w:cs="Arial"/>
          <w:sz w:val="28"/>
          <w:szCs w:val="28"/>
        </w:rPr>
        <w:t xml:space="preserve">substance </w:t>
      </w:r>
      <w:r w:rsidR="00C00413" w:rsidRPr="00882E32">
        <w:rPr>
          <w:rStyle w:val="cf01"/>
          <w:rFonts w:ascii="Arial" w:eastAsiaTheme="majorEastAsia" w:hAnsi="Arial" w:cs="Arial"/>
          <w:sz w:val="28"/>
          <w:szCs w:val="28"/>
        </w:rPr>
        <w:t>use</w:t>
      </w:r>
      <w:r w:rsidR="00C5411B">
        <w:rPr>
          <w:rStyle w:val="cf01"/>
          <w:rFonts w:ascii="Arial" w:eastAsiaTheme="majorEastAsia" w:hAnsi="Arial" w:cs="Arial"/>
          <w:sz w:val="28"/>
          <w:szCs w:val="28"/>
        </w:rPr>
        <w:t>.</w:t>
      </w:r>
    </w:p>
    <w:p w14:paraId="70C6C1B7" w14:textId="6B7C4AF4" w:rsidR="00984977" w:rsidRPr="00882E32" w:rsidRDefault="00AA5636" w:rsidP="00882E32">
      <w:pPr>
        <w:pStyle w:val="pf0"/>
        <w:spacing w:beforeLines="120" w:before="288" w:beforeAutospacing="0" w:afterLines="80" w:after="192" w:afterAutospacing="0"/>
        <w:rPr>
          <w:rStyle w:val="cf01"/>
          <w:rFonts w:ascii="Arial" w:eastAsiaTheme="majorEastAsia" w:hAnsi="Arial" w:cs="Arial"/>
          <w:sz w:val="28"/>
          <w:szCs w:val="28"/>
        </w:rPr>
      </w:pPr>
      <w:r w:rsidRPr="00882E32">
        <w:rPr>
          <w:rStyle w:val="cf01"/>
          <w:rFonts w:ascii="Arial" w:eastAsiaTheme="majorEastAsia" w:hAnsi="Arial" w:cs="Arial"/>
          <w:sz w:val="28"/>
          <w:szCs w:val="28"/>
        </w:rPr>
        <w:t xml:space="preserve">There are lots of other standards and guidance which guide how services should be delivered. These </w:t>
      </w:r>
      <w:r w:rsidR="00DA3152" w:rsidRPr="00882E32">
        <w:rPr>
          <w:rStyle w:val="cf01"/>
          <w:rFonts w:ascii="Arial" w:eastAsiaTheme="majorEastAsia" w:hAnsi="Arial" w:cs="Arial"/>
          <w:sz w:val="28"/>
          <w:szCs w:val="28"/>
        </w:rPr>
        <w:t>should be considered</w:t>
      </w:r>
      <w:r w:rsidRPr="00882E32">
        <w:rPr>
          <w:rStyle w:val="cf01"/>
          <w:rFonts w:ascii="Arial" w:eastAsiaTheme="majorEastAsia" w:hAnsi="Arial" w:cs="Arial"/>
          <w:sz w:val="28"/>
          <w:szCs w:val="28"/>
        </w:rPr>
        <w:t xml:space="preserve"> in line with the right to an adequate standard of living.  </w:t>
      </w:r>
    </w:p>
    <w:p w14:paraId="31A8546D" w14:textId="4027BE7A" w:rsidR="00467B84" w:rsidRPr="003C5776" w:rsidRDefault="00B50BCF" w:rsidP="003C5776">
      <w:pPr>
        <w:pStyle w:val="Heading3"/>
        <w:numPr>
          <w:ilvl w:val="0"/>
          <w:numId w:val="42"/>
        </w:numPr>
        <w:rPr>
          <w:rStyle w:val="cf01"/>
          <w:rFonts w:ascii="Arial" w:hAnsi="Arial" w:cstheme="majorBidi"/>
          <w:sz w:val="28"/>
          <w:szCs w:val="28"/>
        </w:rPr>
      </w:pPr>
      <w:r w:rsidRPr="003C5776">
        <w:rPr>
          <w:rStyle w:val="cf01"/>
          <w:rFonts w:ascii="Arial" w:hAnsi="Arial" w:cstheme="majorBidi"/>
          <w:sz w:val="28"/>
          <w:szCs w:val="28"/>
        </w:rPr>
        <w:t>Right to Private and Family Life</w:t>
      </w:r>
    </w:p>
    <w:p w14:paraId="72D312CE" w14:textId="0F5EE938" w:rsidR="00B50BCF" w:rsidRPr="006A2EDD" w:rsidRDefault="00EE473C" w:rsidP="00882E32">
      <w:pPr>
        <w:pStyle w:val="pf0"/>
        <w:spacing w:beforeLines="120" w:before="288" w:beforeAutospacing="0" w:afterLines="80" w:after="192" w:afterAutospacing="0"/>
        <w:rPr>
          <w:rStyle w:val="cf01"/>
          <w:rFonts w:ascii="Arial" w:eastAsiaTheme="majorEastAsia" w:hAnsi="Arial" w:cs="Arial"/>
          <w:b/>
          <w:bCs/>
          <w:sz w:val="28"/>
          <w:szCs w:val="28"/>
        </w:rPr>
      </w:pPr>
      <w:r w:rsidRPr="006A2EDD">
        <w:rPr>
          <w:rStyle w:val="cf01"/>
          <w:rFonts w:ascii="Arial" w:eastAsiaTheme="majorEastAsia" w:hAnsi="Arial" w:cs="Arial"/>
          <w:b/>
          <w:bCs/>
          <w:sz w:val="28"/>
          <w:szCs w:val="28"/>
        </w:rPr>
        <w:t>The right to respect for your private and family life is protected by the Human Right</w:t>
      </w:r>
      <w:r w:rsidR="00E841C9" w:rsidRPr="006A2EDD">
        <w:rPr>
          <w:rStyle w:val="cf01"/>
          <w:rFonts w:ascii="Arial" w:eastAsiaTheme="majorEastAsia" w:hAnsi="Arial" w:cs="Arial"/>
          <w:b/>
          <w:bCs/>
          <w:sz w:val="28"/>
          <w:szCs w:val="28"/>
        </w:rPr>
        <w:t>s</w:t>
      </w:r>
      <w:r w:rsidRPr="006A2EDD">
        <w:rPr>
          <w:rStyle w:val="cf01"/>
          <w:rFonts w:ascii="Arial" w:eastAsiaTheme="majorEastAsia" w:hAnsi="Arial" w:cs="Arial"/>
          <w:b/>
          <w:bCs/>
          <w:sz w:val="28"/>
          <w:szCs w:val="28"/>
        </w:rPr>
        <w:t xml:space="preserve"> Act. It is already part of our law in Scotland.</w:t>
      </w:r>
    </w:p>
    <w:p w14:paraId="2D43E4B3" w14:textId="5FB695FC" w:rsidR="00BC4927" w:rsidRPr="00882E32" w:rsidRDefault="00BC4927" w:rsidP="00882E32">
      <w:pPr>
        <w:pStyle w:val="pf0"/>
        <w:spacing w:beforeLines="120" w:before="288" w:beforeAutospacing="0" w:afterLines="80" w:after="192" w:afterAutospacing="0"/>
        <w:rPr>
          <w:rStyle w:val="cf01"/>
          <w:rFonts w:ascii="Arial" w:eastAsiaTheme="majorEastAsia" w:hAnsi="Arial" w:cs="Arial"/>
          <w:sz w:val="28"/>
          <w:szCs w:val="28"/>
        </w:rPr>
      </w:pPr>
      <w:r w:rsidRPr="00882E32">
        <w:rPr>
          <w:rStyle w:val="cf01"/>
          <w:rFonts w:ascii="Arial" w:eastAsiaTheme="majorEastAsia" w:hAnsi="Arial" w:cs="Arial"/>
          <w:sz w:val="28"/>
          <w:szCs w:val="28"/>
        </w:rPr>
        <w:t xml:space="preserve">The right to private and family life protects your dignity and right to make decisions about your own life. This includes being able to determine your sexuality, having autonomy over yourself physically and psychologically, and being able to control </w:t>
      </w:r>
      <w:r w:rsidRPr="00882E32">
        <w:rPr>
          <w:rStyle w:val="cf01"/>
          <w:rFonts w:ascii="Arial" w:eastAsiaTheme="majorEastAsia" w:hAnsi="Arial" w:cs="Arial"/>
          <w:sz w:val="28"/>
          <w:szCs w:val="28"/>
        </w:rPr>
        <w:lastRenderedPageBreak/>
        <w:t xml:space="preserve">information about your private life (including information about your </w:t>
      </w:r>
      <w:r w:rsidR="510F7AB1" w:rsidRPr="00882E32">
        <w:rPr>
          <w:rStyle w:val="cf01"/>
          <w:rFonts w:ascii="Arial" w:eastAsiaTheme="majorEastAsia" w:hAnsi="Arial" w:cs="Arial"/>
          <w:sz w:val="28"/>
          <w:szCs w:val="28"/>
        </w:rPr>
        <w:t>substance</w:t>
      </w:r>
      <w:r w:rsidRPr="00882E32">
        <w:rPr>
          <w:rStyle w:val="cf01"/>
          <w:rFonts w:ascii="Arial" w:eastAsiaTheme="majorEastAsia" w:hAnsi="Arial" w:cs="Arial"/>
          <w:sz w:val="28"/>
          <w:szCs w:val="28"/>
        </w:rPr>
        <w:t xml:space="preserve"> use and/or treatment)</w:t>
      </w:r>
      <w:r w:rsidR="004277AB" w:rsidRPr="00882E32">
        <w:rPr>
          <w:rStyle w:val="cf01"/>
          <w:rFonts w:ascii="Arial" w:eastAsiaTheme="majorEastAsia" w:hAnsi="Arial" w:cs="Arial"/>
          <w:sz w:val="28"/>
          <w:szCs w:val="28"/>
        </w:rPr>
        <w:t>.</w:t>
      </w:r>
      <w:r w:rsidRPr="00882E32">
        <w:rPr>
          <w:rStyle w:val="cf01"/>
          <w:rFonts w:ascii="Arial" w:eastAsiaTheme="majorEastAsia" w:hAnsi="Arial" w:cs="Arial"/>
          <w:sz w:val="28"/>
          <w:szCs w:val="28"/>
        </w:rPr>
        <w:t xml:space="preserve"> It also includes your right to control who sees and touches your body.</w:t>
      </w:r>
    </w:p>
    <w:p w14:paraId="20A96CDD" w14:textId="77777777" w:rsidR="00BC4927" w:rsidRPr="00882E32" w:rsidRDefault="00BC4927" w:rsidP="00882E32">
      <w:pPr>
        <w:pStyle w:val="pf0"/>
        <w:spacing w:beforeLines="120" w:before="288" w:beforeAutospacing="0" w:afterLines="80" w:after="192" w:afterAutospacing="0"/>
        <w:rPr>
          <w:rStyle w:val="cf01"/>
          <w:rFonts w:ascii="Arial" w:eastAsiaTheme="majorEastAsia" w:hAnsi="Arial" w:cs="Arial"/>
          <w:sz w:val="28"/>
          <w:szCs w:val="28"/>
        </w:rPr>
      </w:pPr>
      <w:r w:rsidRPr="00882E32">
        <w:rPr>
          <w:rStyle w:val="cf01"/>
          <w:rFonts w:ascii="Arial" w:eastAsiaTheme="majorEastAsia" w:hAnsi="Arial" w:cs="Arial"/>
          <w:sz w:val="28"/>
          <w:szCs w:val="28"/>
        </w:rPr>
        <w:t>This right ensures that you can have and maintain family relationships. It covers your right not to be separated from your family and to maintain contact if your family is split up.</w:t>
      </w:r>
    </w:p>
    <w:p w14:paraId="1EC218DA" w14:textId="6351D2A5" w:rsidR="00BC4927" w:rsidRPr="00882E32" w:rsidRDefault="00BC4927" w:rsidP="00882E32">
      <w:pPr>
        <w:pStyle w:val="pf0"/>
        <w:spacing w:beforeLines="120" w:before="288" w:beforeAutospacing="0" w:afterLines="80" w:after="192" w:afterAutospacing="0"/>
        <w:rPr>
          <w:rStyle w:val="cf01"/>
          <w:rFonts w:ascii="Arial" w:eastAsiaTheme="majorEastAsia" w:hAnsi="Arial" w:cs="Arial"/>
          <w:sz w:val="28"/>
          <w:szCs w:val="28"/>
        </w:rPr>
      </w:pPr>
      <w:r w:rsidRPr="00882E32">
        <w:rPr>
          <w:rStyle w:val="cf01"/>
          <w:rFonts w:ascii="Arial" w:eastAsiaTheme="majorEastAsia" w:hAnsi="Arial" w:cs="Arial"/>
          <w:sz w:val="28"/>
          <w:szCs w:val="28"/>
        </w:rPr>
        <w:t>These things can be restricted in certain situations. For example</w:t>
      </w:r>
      <w:r w:rsidR="00B85DB0" w:rsidRPr="00882E32">
        <w:rPr>
          <w:rStyle w:val="cf01"/>
          <w:rFonts w:ascii="Arial" w:eastAsiaTheme="majorEastAsia" w:hAnsi="Arial" w:cs="Arial"/>
          <w:sz w:val="28"/>
          <w:szCs w:val="28"/>
        </w:rPr>
        <w:t>,</w:t>
      </w:r>
      <w:r w:rsidRPr="00882E32">
        <w:rPr>
          <w:rStyle w:val="cf01"/>
          <w:rFonts w:ascii="Arial" w:eastAsiaTheme="majorEastAsia" w:hAnsi="Arial" w:cs="Arial"/>
          <w:sz w:val="28"/>
          <w:szCs w:val="28"/>
        </w:rPr>
        <w:t xml:space="preserve"> to ensure the safety and wellbeing of a child. </w:t>
      </w:r>
      <w:r w:rsidR="47D2248B" w:rsidRPr="00882E32">
        <w:rPr>
          <w:rStyle w:val="cf01"/>
          <w:rFonts w:ascii="Arial" w:eastAsiaTheme="majorEastAsia" w:hAnsi="Arial" w:cs="Arial"/>
          <w:sz w:val="28"/>
          <w:szCs w:val="28"/>
        </w:rPr>
        <w:t>However,</w:t>
      </w:r>
      <w:r w:rsidRPr="00882E32">
        <w:rPr>
          <w:rStyle w:val="cf01"/>
          <w:rFonts w:ascii="Arial" w:eastAsiaTheme="majorEastAsia" w:hAnsi="Arial" w:cs="Arial"/>
          <w:sz w:val="28"/>
          <w:szCs w:val="28"/>
        </w:rPr>
        <w:t xml:space="preserve"> there must be good reasons for this that are set out in law and any restrictions should be both necessary and proportionate. </w:t>
      </w:r>
    </w:p>
    <w:p w14:paraId="618AF4B4" w14:textId="6B05E357" w:rsidR="00AF425F" w:rsidRPr="00882E32" w:rsidRDefault="00AF425F" w:rsidP="00882E32">
      <w:pPr>
        <w:pStyle w:val="pf0"/>
        <w:numPr>
          <w:ilvl w:val="0"/>
          <w:numId w:val="10"/>
        </w:numPr>
        <w:spacing w:beforeLines="120" w:before="288" w:beforeAutospacing="0" w:afterLines="80" w:after="192" w:afterAutospacing="0"/>
        <w:rPr>
          <w:rFonts w:ascii="Arial" w:eastAsiaTheme="majorEastAsia" w:hAnsi="Arial" w:cs="Arial"/>
          <w:sz w:val="28"/>
          <w:szCs w:val="28"/>
        </w:rPr>
      </w:pPr>
      <w:r w:rsidRPr="00882E32">
        <w:rPr>
          <w:rFonts w:ascii="Arial" w:hAnsi="Arial" w:cs="Arial"/>
          <w:sz w:val="28"/>
          <w:szCs w:val="28"/>
        </w:rPr>
        <w:t>Duty bearers must ensure all treatments, health and social care and other support are provided in a way that respects the privacy and inherent dignity of the person affected by substance use</w:t>
      </w:r>
      <w:r w:rsidR="00C5411B">
        <w:rPr>
          <w:rFonts w:ascii="Arial" w:hAnsi="Arial" w:cs="Arial"/>
          <w:sz w:val="28"/>
          <w:szCs w:val="28"/>
        </w:rPr>
        <w:t>.</w:t>
      </w:r>
    </w:p>
    <w:p w14:paraId="65EB71B9" w14:textId="10FA43F6" w:rsidR="006278EA" w:rsidRPr="00882E32" w:rsidRDefault="00AF425F" w:rsidP="00882E32">
      <w:pPr>
        <w:pStyle w:val="pf0"/>
        <w:numPr>
          <w:ilvl w:val="0"/>
          <w:numId w:val="10"/>
        </w:numPr>
        <w:spacing w:beforeLines="120" w:before="288" w:beforeAutospacing="0" w:afterLines="80" w:after="192" w:afterAutospacing="0"/>
        <w:rPr>
          <w:rFonts w:ascii="Arial" w:eastAsiaTheme="majorEastAsia" w:hAnsi="Arial" w:cs="Arial"/>
          <w:sz w:val="28"/>
          <w:szCs w:val="28"/>
        </w:rPr>
      </w:pPr>
      <w:r w:rsidRPr="00882E32">
        <w:rPr>
          <w:rStyle w:val="cf01"/>
          <w:rFonts w:ascii="Arial" w:eastAsiaTheme="majorEastAsia" w:hAnsi="Arial" w:cs="Arial"/>
          <w:sz w:val="28"/>
          <w:szCs w:val="28"/>
        </w:rPr>
        <w:t>Duty Bearers</w:t>
      </w:r>
      <w:r w:rsidR="00432599" w:rsidRPr="00882E32">
        <w:rPr>
          <w:rStyle w:val="cf01"/>
          <w:rFonts w:ascii="Arial" w:eastAsiaTheme="majorEastAsia" w:hAnsi="Arial" w:cs="Arial"/>
          <w:sz w:val="28"/>
          <w:szCs w:val="28"/>
        </w:rPr>
        <w:t xml:space="preserve"> should take steps to prevent interference with priva</w:t>
      </w:r>
      <w:r w:rsidR="0086634A" w:rsidRPr="00882E32">
        <w:rPr>
          <w:rStyle w:val="cf01"/>
          <w:rFonts w:ascii="Arial" w:eastAsiaTheme="majorEastAsia" w:hAnsi="Arial" w:cs="Arial"/>
          <w:sz w:val="28"/>
          <w:szCs w:val="28"/>
        </w:rPr>
        <w:t>te</w:t>
      </w:r>
      <w:r w:rsidR="00432599" w:rsidRPr="00882E32">
        <w:rPr>
          <w:rStyle w:val="cf01"/>
          <w:rFonts w:ascii="Arial" w:eastAsiaTheme="majorEastAsia" w:hAnsi="Arial" w:cs="Arial"/>
          <w:sz w:val="28"/>
          <w:szCs w:val="28"/>
        </w:rPr>
        <w:t xml:space="preserve"> and family life of people affected by substance use.</w:t>
      </w:r>
      <w:r w:rsidR="00DF32FE" w:rsidRPr="00882E32">
        <w:rPr>
          <w:rStyle w:val="cf01"/>
          <w:rFonts w:ascii="Arial" w:eastAsiaTheme="majorEastAsia" w:hAnsi="Arial" w:cs="Arial"/>
          <w:sz w:val="28"/>
          <w:szCs w:val="28"/>
        </w:rPr>
        <w:t xml:space="preserve"> For example</w:t>
      </w:r>
      <w:r w:rsidR="00325FEB" w:rsidRPr="00882E32">
        <w:rPr>
          <w:rStyle w:val="cf01"/>
          <w:rFonts w:ascii="Arial" w:eastAsiaTheme="majorEastAsia" w:hAnsi="Arial" w:cs="Arial"/>
          <w:sz w:val="28"/>
          <w:szCs w:val="28"/>
        </w:rPr>
        <w:t>,</w:t>
      </w:r>
      <w:r w:rsidR="00DF32FE" w:rsidRPr="00882E32">
        <w:rPr>
          <w:rStyle w:val="cf01"/>
          <w:rFonts w:ascii="Arial" w:eastAsiaTheme="majorEastAsia" w:hAnsi="Arial" w:cs="Arial"/>
          <w:sz w:val="28"/>
          <w:szCs w:val="28"/>
        </w:rPr>
        <w:t xml:space="preserve"> duty bearers</w:t>
      </w:r>
      <w:r w:rsidRPr="00882E32">
        <w:rPr>
          <w:rStyle w:val="cf01"/>
          <w:rFonts w:ascii="Arial" w:eastAsiaTheme="majorEastAsia" w:hAnsi="Arial" w:cs="Arial"/>
          <w:sz w:val="28"/>
          <w:szCs w:val="28"/>
        </w:rPr>
        <w:t xml:space="preserve"> </w:t>
      </w:r>
      <w:r w:rsidR="00DF32FE" w:rsidRPr="00882E32">
        <w:rPr>
          <w:rFonts w:ascii="Arial" w:hAnsi="Arial" w:cs="Arial"/>
          <w:sz w:val="28"/>
          <w:szCs w:val="28"/>
        </w:rPr>
        <w:t>should adopt measures to prevent the disclosure of individuals’ personal health data, including substance test results and substance dependence treatment histories, without their free and informed consent</w:t>
      </w:r>
      <w:r w:rsidR="00C5411B">
        <w:rPr>
          <w:rFonts w:ascii="Arial" w:hAnsi="Arial" w:cs="Arial"/>
          <w:sz w:val="28"/>
          <w:szCs w:val="28"/>
        </w:rPr>
        <w:t>.</w:t>
      </w:r>
    </w:p>
    <w:p w14:paraId="4D89A5BB" w14:textId="6C0DDDE1" w:rsidR="006278EA" w:rsidRPr="00882E32" w:rsidRDefault="00AF425F" w:rsidP="00882E32">
      <w:pPr>
        <w:pStyle w:val="pf0"/>
        <w:numPr>
          <w:ilvl w:val="0"/>
          <w:numId w:val="10"/>
        </w:numPr>
        <w:spacing w:beforeLines="120" w:before="288" w:beforeAutospacing="0" w:afterLines="80" w:after="192" w:afterAutospacing="0"/>
        <w:rPr>
          <w:rStyle w:val="cf01"/>
          <w:rFonts w:ascii="Arial" w:eastAsiaTheme="majorEastAsia" w:hAnsi="Arial" w:cs="Arial"/>
          <w:sz w:val="28"/>
          <w:szCs w:val="28"/>
        </w:rPr>
      </w:pPr>
      <w:r w:rsidRPr="00882E32">
        <w:rPr>
          <w:rStyle w:val="cf01"/>
          <w:rFonts w:ascii="Arial" w:hAnsi="Arial" w:cs="Arial"/>
          <w:sz w:val="28"/>
          <w:szCs w:val="28"/>
        </w:rPr>
        <w:t xml:space="preserve">Where the individual has given their consent, </w:t>
      </w:r>
      <w:r w:rsidR="006278EA" w:rsidRPr="00882E32">
        <w:rPr>
          <w:rStyle w:val="cf01"/>
          <w:rFonts w:ascii="Arial" w:hAnsi="Arial" w:cs="Arial"/>
          <w:sz w:val="28"/>
          <w:szCs w:val="28"/>
        </w:rPr>
        <w:t>duty bearers</w:t>
      </w:r>
      <w:r w:rsidRPr="00882E32">
        <w:rPr>
          <w:rStyle w:val="cf01"/>
          <w:rFonts w:ascii="Arial" w:hAnsi="Arial" w:cs="Arial"/>
          <w:sz w:val="28"/>
          <w:szCs w:val="28"/>
        </w:rPr>
        <w:t xml:space="preserve"> should enable families to participate in decisions made about their loved ones</w:t>
      </w:r>
      <w:r w:rsidR="00C5411B">
        <w:rPr>
          <w:rStyle w:val="cf01"/>
          <w:rFonts w:ascii="Arial" w:hAnsi="Arial" w:cs="Arial"/>
          <w:sz w:val="28"/>
          <w:szCs w:val="28"/>
        </w:rPr>
        <w:t>.</w:t>
      </w:r>
    </w:p>
    <w:p w14:paraId="6C28C67E" w14:textId="0341DE50" w:rsidR="003F300F" w:rsidRPr="00882E32" w:rsidRDefault="006278EA" w:rsidP="00882E32">
      <w:pPr>
        <w:pStyle w:val="pf0"/>
        <w:numPr>
          <w:ilvl w:val="0"/>
          <w:numId w:val="10"/>
        </w:numPr>
        <w:spacing w:beforeLines="120" w:before="288" w:beforeAutospacing="0" w:afterLines="80" w:after="192" w:afterAutospacing="0"/>
        <w:rPr>
          <w:rStyle w:val="cf01"/>
          <w:rFonts w:ascii="Arial" w:eastAsiaTheme="majorEastAsia" w:hAnsi="Arial" w:cs="Arial"/>
          <w:sz w:val="28"/>
          <w:szCs w:val="28"/>
        </w:rPr>
      </w:pPr>
      <w:r w:rsidRPr="00882E32">
        <w:rPr>
          <w:rStyle w:val="cf01"/>
          <w:rFonts w:ascii="Arial" w:hAnsi="Arial" w:cs="Arial"/>
          <w:sz w:val="28"/>
          <w:szCs w:val="28"/>
        </w:rPr>
        <w:t>Duty bearers should take account of</w:t>
      </w:r>
      <w:r w:rsidR="00AF425F" w:rsidRPr="00882E32">
        <w:rPr>
          <w:rStyle w:val="cf01"/>
          <w:rFonts w:ascii="Arial" w:hAnsi="Arial" w:cs="Arial"/>
          <w:sz w:val="28"/>
          <w:szCs w:val="28"/>
        </w:rPr>
        <w:t xml:space="preserve"> the needs of lone or primary caretakers of children and other family members. For example, avoiding treatment requirements</w:t>
      </w:r>
      <w:r w:rsidR="00B85DB0" w:rsidRPr="00882E32">
        <w:rPr>
          <w:rStyle w:val="cf01"/>
          <w:rFonts w:ascii="Arial" w:hAnsi="Arial" w:cs="Arial"/>
          <w:sz w:val="28"/>
          <w:szCs w:val="28"/>
        </w:rPr>
        <w:t xml:space="preserve"> </w:t>
      </w:r>
      <w:r w:rsidR="00AF425F" w:rsidRPr="00882E32">
        <w:rPr>
          <w:rStyle w:val="cf01"/>
          <w:rFonts w:ascii="Arial" w:hAnsi="Arial" w:cs="Arial"/>
          <w:sz w:val="28"/>
          <w:szCs w:val="28"/>
        </w:rPr>
        <w:t xml:space="preserve">- like daily </w:t>
      </w:r>
      <w:r w:rsidR="0037127A" w:rsidRPr="00882E32">
        <w:rPr>
          <w:rStyle w:val="cf01"/>
          <w:rFonts w:ascii="Arial" w:hAnsi="Arial" w:cs="Arial"/>
          <w:sz w:val="28"/>
          <w:szCs w:val="28"/>
        </w:rPr>
        <w:t>pick-ups</w:t>
      </w:r>
      <w:r w:rsidR="00B85DB0" w:rsidRPr="00882E32">
        <w:rPr>
          <w:rStyle w:val="cf01"/>
          <w:rFonts w:ascii="Arial" w:hAnsi="Arial" w:cs="Arial"/>
          <w:sz w:val="28"/>
          <w:szCs w:val="28"/>
        </w:rPr>
        <w:t xml:space="preserve"> </w:t>
      </w:r>
      <w:r w:rsidR="00AF425F" w:rsidRPr="00882E32">
        <w:rPr>
          <w:rStyle w:val="cf01"/>
          <w:rFonts w:ascii="Arial" w:hAnsi="Arial" w:cs="Arial"/>
          <w:sz w:val="28"/>
          <w:szCs w:val="28"/>
        </w:rPr>
        <w:t xml:space="preserve">- that do not respect an </w:t>
      </w:r>
      <w:r w:rsidR="0037127A" w:rsidRPr="00882E32">
        <w:rPr>
          <w:rStyle w:val="cf01"/>
          <w:rFonts w:ascii="Arial" w:hAnsi="Arial" w:cs="Arial"/>
          <w:sz w:val="28"/>
          <w:szCs w:val="28"/>
        </w:rPr>
        <w:t>individual’s</w:t>
      </w:r>
      <w:r w:rsidR="00AF425F" w:rsidRPr="00882E32">
        <w:rPr>
          <w:rStyle w:val="cf01"/>
          <w:rFonts w:ascii="Arial" w:hAnsi="Arial" w:cs="Arial"/>
          <w:sz w:val="28"/>
          <w:szCs w:val="28"/>
        </w:rPr>
        <w:t xml:space="preserve"> family routines without good reason</w:t>
      </w:r>
      <w:r w:rsidR="00C5411B">
        <w:rPr>
          <w:rStyle w:val="cf01"/>
          <w:rFonts w:ascii="Arial" w:hAnsi="Arial" w:cs="Arial"/>
          <w:sz w:val="28"/>
          <w:szCs w:val="28"/>
        </w:rPr>
        <w:t>.</w:t>
      </w:r>
    </w:p>
    <w:p w14:paraId="08CD0164" w14:textId="4D7066E9" w:rsidR="00AF425F" w:rsidRPr="00882E32" w:rsidRDefault="006278EA" w:rsidP="00882E32">
      <w:pPr>
        <w:pStyle w:val="pf0"/>
        <w:numPr>
          <w:ilvl w:val="0"/>
          <w:numId w:val="10"/>
        </w:numPr>
        <w:spacing w:beforeLines="120" w:before="288" w:beforeAutospacing="0" w:afterLines="80" w:after="192" w:afterAutospacing="0"/>
        <w:rPr>
          <w:rStyle w:val="cf01"/>
          <w:rFonts w:ascii="Arial" w:eastAsiaTheme="majorEastAsia" w:hAnsi="Arial" w:cs="Arial"/>
          <w:sz w:val="28"/>
          <w:szCs w:val="28"/>
        </w:rPr>
      </w:pPr>
      <w:r w:rsidRPr="00882E32">
        <w:rPr>
          <w:rStyle w:val="cf01"/>
          <w:rFonts w:ascii="Arial" w:hAnsi="Arial" w:cs="Arial"/>
          <w:sz w:val="28"/>
          <w:szCs w:val="28"/>
        </w:rPr>
        <w:t xml:space="preserve">Duty bearers </w:t>
      </w:r>
      <w:r w:rsidR="00AF425F" w:rsidRPr="00882E32">
        <w:rPr>
          <w:rStyle w:val="cf01"/>
          <w:rFonts w:ascii="Arial" w:hAnsi="Arial" w:cs="Arial"/>
          <w:sz w:val="28"/>
          <w:szCs w:val="28"/>
        </w:rPr>
        <w:t>must ensure that the best interests of the child are a primary consideration in decisions regarding their care, including in the context of parental drug dependence. A parent’s substance use should not be the sole justification for removing a child from parental care or preventing reunification or contact.</w:t>
      </w:r>
    </w:p>
    <w:p w14:paraId="78E39727" w14:textId="60687374" w:rsidR="00A9483D" w:rsidRPr="00882E32" w:rsidRDefault="00A9483D" w:rsidP="00882E32">
      <w:pPr>
        <w:pStyle w:val="pf0"/>
        <w:spacing w:beforeLines="120" w:before="288" w:beforeAutospacing="0" w:afterLines="80" w:after="192" w:afterAutospacing="0"/>
        <w:rPr>
          <w:rStyle w:val="cf01"/>
          <w:rFonts w:ascii="Arial" w:eastAsiaTheme="majorEastAsia" w:hAnsi="Arial" w:cs="Arial"/>
          <w:sz w:val="28"/>
          <w:szCs w:val="28"/>
        </w:rPr>
      </w:pPr>
      <w:r w:rsidRPr="00882E32">
        <w:rPr>
          <w:rStyle w:val="cf01"/>
          <w:rFonts w:ascii="Arial" w:eastAsiaTheme="majorEastAsia" w:hAnsi="Arial" w:cs="Arial"/>
          <w:sz w:val="28"/>
          <w:szCs w:val="28"/>
        </w:rPr>
        <w:t xml:space="preserve">All guidance and standards need to be applied in line with the Right to </w:t>
      </w:r>
      <w:r w:rsidR="004F5264" w:rsidRPr="00882E32">
        <w:rPr>
          <w:rStyle w:val="cf01"/>
          <w:rFonts w:ascii="Arial" w:eastAsiaTheme="majorEastAsia" w:hAnsi="Arial" w:cs="Arial"/>
          <w:sz w:val="28"/>
          <w:szCs w:val="28"/>
        </w:rPr>
        <w:t xml:space="preserve">Private and </w:t>
      </w:r>
      <w:r w:rsidRPr="00882E32">
        <w:rPr>
          <w:rStyle w:val="cf01"/>
          <w:rFonts w:ascii="Arial" w:eastAsiaTheme="majorEastAsia" w:hAnsi="Arial" w:cs="Arial"/>
          <w:sz w:val="28"/>
          <w:szCs w:val="28"/>
        </w:rPr>
        <w:t xml:space="preserve">Family Life. </w:t>
      </w:r>
    </w:p>
    <w:p w14:paraId="6856EE11" w14:textId="0946E537" w:rsidR="00A9483D" w:rsidRPr="00882E32" w:rsidRDefault="00A9483D" w:rsidP="00882E32">
      <w:pPr>
        <w:pStyle w:val="pf0"/>
        <w:numPr>
          <w:ilvl w:val="0"/>
          <w:numId w:val="12"/>
        </w:numPr>
        <w:spacing w:beforeLines="120" w:before="288" w:beforeAutospacing="0" w:afterLines="80" w:after="192" w:afterAutospacing="0"/>
        <w:rPr>
          <w:rStyle w:val="cf01"/>
          <w:rFonts w:ascii="Arial" w:eastAsiaTheme="majorEastAsia" w:hAnsi="Arial" w:cs="Arial"/>
          <w:sz w:val="28"/>
          <w:szCs w:val="28"/>
        </w:rPr>
      </w:pPr>
      <w:r w:rsidRPr="00882E32">
        <w:rPr>
          <w:rStyle w:val="cf01"/>
          <w:rFonts w:ascii="Arial" w:eastAsiaTheme="majorEastAsia" w:hAnsi="Arial" w:cs="Arial"/>
          <w:sz w:val="28"/>
          <w:szCs w:val="28"/>
        </w:rPr>
        <w:t>“The Orange Book” provides guidelines on clinical management of drug use</w:t>
      </w:r>
      <w:r w:rsidR="002F51F4" w:rsidRPr="00882E32">
        <w:rPr>
          <w:rStyle w:val="cf01"/>
          <w:rFonts w:ascii="Arial" w:eastAsiaTheme="majorEastAsia" w:hAnsi="Arial" w:cs="Arial"/>
          <w:sz w:val="28"/>
          <w:szCs w:val="28"/>
        </w:rPr>
        <w:t>,</w:t>
      </w:r>
      <w:r w:rsidRPr="00882E32">
        <w:rPr>
          <w:rStyle w:val="cf01"/>
          <w:rFonts w:ascii="Arial" w:eastAsiaTheme="majorEastAsia" w:hAnsi="Arial" w:cs="Arial"/>
          <w:sz w:val="28"/>
          <w:szCs w:val="28"/>
        </w:rPr>
        <w:t xml:space="preserve"> includ</w:t>
      </w:r>
      <w:r w:rsidR="002F51F4" w:rsidRPr="00882E32">
        <w:rPr>
          <w:rStyle w:val="cf01"/>
          <w:rFonts w:ascii="Arial" w:eastAsiaTheme="majorEastAsia" w:hAnsi="Arial" w:cs="Arial"/>
          <w:sz w:val="28"/>
          <w:szCs w:val="28"/>
        </w:rPr>
        <w:t>ing</w:t>
      </w:r>
      <w:r w:rsidRPr="00882E32">
        <w:rPr>
          <w:rStyle w:val="cf01"/>
          <w:rFonts w:ascii="Arial" w:eastAsiaTheme="majorEastAsia" w:hAnsi="Arial" w:cs="Arial"/>
          <w:sz w:val="28"/>
          <w:szCs w:val="28"/>
        </w:rPr>
        <w:t xml:space="preserve"> guidance on:</w:t>
      </w:r>
    </w:p>
    <w:p w14:paraId="39211E6A" w14:textId="65B2D295" w:rsidR="00A9483D" w:rsidRPr="00882E32" w:rsidRDefault="00A9483D" w:rsidP="00882E32">
      <w:pPr>
        <w:pStyle w:val="pf0"/>
        <w:numPr>
          <w:ilvl w:val="1"/>
          <w:numId w:val="12"/>
        </w:numPr>
        <w:spacing w:beforeLines="120" w:before="288" w:beforeAutospacing="0" w:afterLines="80" w:after="192" w:afterAutospacing="0"/>
        <w:rPr>
          <w:rStyle w:val="cf01"/>
          <w:rFonts w:ascii="Arial" w:eastAsiaTheme="majorEastAsia" w:hAnsi="Arial" w:cs="Arial"/>
          <w:sz w:val="28"/>
          <w:szCs w:val="28"/>
        </w:rPr>
      </w:pPr>
      <w:r w:rsidRPr="00882E32">
        <w:rPr>
          <w:rStyle w:val="cf01"/>
          <w:rFonts w:ascii="Arial" w:eastAsiaTheme="majorEastAsia" w:hAnsi="Arial" w:cs="Arial"/>
          <w:sz w:val="28"/>
          <w:szCs w:val="28"/>
        </w:rPr>
        <w:lastRenderedPageBreak/>
        <w:t>Providing accessible, private and confidential facilities for doing examinations in ways which respect people’s dignity</w:t>
      </w:r>
      <w:r w:rsidR="008206B5" w:rsidRPr="00882E32">
        <w:rPr>
          <w:rStyle w:val="cf01"/>
          <w:rFonts w:ascii="Arial" w:eastAsiaTheme="majorEastAsia" w:hAnsi="Arial" w:cs="Arial"/>
          <w:sz w:val="28"/>
          <w:szCs w:val="28"/>
        </w:rPr>
        <w:t>.</w:t>
      </w:r>
      <w:r w:rsidRPr="00882E32">
        <w:rPr>
          <w:rStyle w:val="cf01"/>
          <w:rFonts w:ascii="Arial" w:eastAsiaTheme="majorEastAsia" w:hAnsi="Arial" w:cs="Arial"/>
          <w:sz w:val="28"/>
          <w:szCs w:val="28"/>
        </w:rPr>
        <w:t xml:space="preserve"> </w:t>
      </w:r>
      <w:r w:rsidR="008206B5" w:rsidRPr="00882E32">
        <w:rPr>
          <w:rStyle w:val="cf01"/>
          <w:rFonts w:ascii="Arial" w:eastAsiaTheme="majorEastAsia" w:hAnsi="Arial" w:cs="Arial"/>
          <w:sz w:val="28"/>
          <w:szCs w:val="28"/>
        </w:rPr>
        <w:t>F</w:t>
      </w:r>
      <w:r w:rsidRPr="00882E32">
        <w:rPr>
          <w:rStyle w:val="cf01"/>
          <w:rFonts w:ascii="Arial" w:eastAsiaTheme="majorEastAsia" w:hAnsi="Arial" w:cs="Arial"/>
          <w:sz w:val="28"/>
          <w:szCs w:val="28"/>
        </w:rPr>
        <w:t>or example</w:t>
      </w:r>
      <w:r w:rsidR="008206B5" w:rsidRPr="00882E32">
        <w:rPr>
          <w:rStyle w:val="cf01"/>
          <w:rFonts w:ascii="Arial" w:eastAsiaTheme="majorEastAsia" w:hAnsi="Arial" w:cs="Arial"/>
          <w:sz w:val="28"/>
          <w:szCs w:val="28"/>
        </w:rPr>
        <w:t>,</w:t>
      </w:r>
      <w:r w:rsidRPr="00882E32">
        <w:rPr>
          <w:rStyle w:val="cf01"/>
          <w:rFonts w:ascii="Arial" w:eastAsiaTheme="majorEastAsia" w:hAnsi="Arial" w:cs="Arial"/>
          <w:sz w:val="28"/>
          <w:szCs w:val="28"/>
        </w:rPr>
        <w:t xml:space="preserve"> having private and discreet rooms in pharmacies. </w:t>
      </w:r>
    </w:p>
    <w:p w14:paraId="17B2EBC6" w14:textId="36A45155" w:rsidR="00A9483D" w:rsidRPr="00882E32" w:rsidRDefault="00453107" w:rsidP="00882E32">
      <w:pPr>
        <w:pStyle w:val="pf0"/>
        <w:numPr>
          <w:ilvl w:val="1"/>
          <w:numId w:val="12"/>
        </w:numPr>
        <w:spacing w:beforeLines="120" w:before="288" w:beforeAutospacing="0" w:afterLines="80" w:after="192" w:afterAutospacing="0"/>
        <w:rPr>
          <w:rStyle w:val="cf01"/>
          <w:rFonts w:ascii="Arial" w:eastAsiaTheme="majorEastAsia" w:hAnsi="Arial" w:cs="Arial"/>
          <w:sz w:val="28"/>
          <w:szCs w:val="28"/>
        </w:rPr>
      </w:pPr>
      <w:r w:rsidRPr="00882E32">
        <w:rPr>
          <w:rStyle w:val="cf01"/>
          <w:rFonts w:ascii="Arial" w:eastAsiaTheme="majorEastAsia" w:hAnsi="Arial" w:cs="Arial"/>
          <w:sz w:val="28"/>
          <w:szCs w:val="28"/>
        </w:rPr>
        <w:t>A</w:t>
      </w:r>
      <w:r w:rsidR="00A9483D" w:rsidRPr="00882E32">
        <w:rPr>
          <w:rStyle w:val="cf01"/>
          <w:rFonts w:ascii="Arial" w:eastAsiaTheme="majorEastAsia" w:hAnsi="Arial" w:cs="Arial"/>
          <w:sz w:val="28"/>
          <w:szCs w:val="28"/>
        </w:rPr>
        <w:t xml:space="preserve">dapting service delivery for parents and creating child-friendly spaces. </w:t>
      </w:r>
    </w:p>
    <w:p w14:paraId="489F5190" w14:textId="58D0ED17" w:rsidR="00A9483D" w:rsidRPr="00882E32" w:rsidRDefault="00A9483D" w:rsidP="00882E32">
      <w:pPr>
        <w:pStyle w:val="pf0"/>
        <w:numPr>
          <w:ilvl w:val="1"/>
          <w:numId w:val="12"/>
        </w:numPr>
        <w:spacing w:beforeLines="120" w:before="288" w:beforeAutospacing="0" w:afterLines="80" w:after="192" w:afterAutospacing="0"/>
        <w:rPr>
          <w:rStyle w:val="cf01"/>
          <w:rFonts w:ascii="Arial" w:eastAsiaTheme="majorEastAsia" w:hAnsi="Arial" w:cs="Arial"/>
          <w:sz w:val="28"/>
          <w:szCs w:val="28"/>
        </w:rPr>
      </w:pPr>
      <w:r w:rsidRPr="00882E32">
        <w:rPr>
          <w:rStyle w:val="cf01"/>
          <w:rFonts w:ascii="Arial" w:eastAsiaTheme="majorEastAsia" w:hAnsi="Arial" w:cs="Arial"/>
          <w:sz w:val="28"/>
          <w:szCs w:val="28"/>
        </w:rPr>
        <w:t>Involving family members and carers with the consent of the individual</w:t>
      </w:r>
      <w:r w:rsidR="00453107" w:rsidRPr="00882E32">
        <w:rPr>
          <w:rStyle w:val="cf01"/>
          <w:rFonts w:ascii="Arial" w:eastAsiaTheme="majorEastAsia" w:hAnsi="Arial" w:cs="Arial"/>
          <w:sz w:val="28"/>
          <w:szCs w:val="28"/>
        </w:rPr>
        <w:t>.</w:t>
      </w:r>
    </w:p>
    <w:p w14:paraId="74E84171" w14:textId="43D01F8F" w:rsidR="00A9483D" w:rsidRDefault="00A9483D" w:rsidP="00882E32">
      <w:pPr>
        <w:pStyle w:val="ListParagraph"/>
        <w:numPr>
          <w:ilvl w:val="0"/>
          <w:numId w:val="12"/>
        </w:numPr>
        <w:spacing w:beforeLines="120" w:before="288" w:afterLines="80" w:after="192" w:line="240" w:lineRule="auto"/>
        <w:rPr>
          <w:rStyle w:val="cf01"/>
          <w:rFonts w:ascii="Arial" w:eastAsia="Times New Roman" w:hAnsi="Arial" w:cs="Arial"/>
          <w:kern w:val="0"/>
          <w:sz w:val="28"/>
          <w:szCs w:val="28"/>
          <w:lang w:eastAsia="en-GB"/>
          <w14:ligatures w14:val="none"/>
        </w:rPr>
      </w:pPr>
      <w:r w:rsidRPr="00882E32">
        <w:rPr>
          <w:rStyle w:val="cf01"/>
          <w:rFonts w:ascii="Arial" w:eastAsia="Times New Roman" w:hAnsi="Arial" w:cs="Arial"/>
          <w:kern w:val="0"/>
          <w:sz w:val="28"/>
          <w:szCs w:val="28"/>
          <w:lang w:eastAsia="en-GB"/>
          <w14:ligatures w14:val="none"/>
        </w:rPr>
        <w:t>The MAT Standards state that ‘People have the right to involve others, such as a family member or nominated person(s) to support them in their journey throughout their care’</w:t>
      </w:r>
      <w:r w:rsidR="00124D39" w:rsidRPr="00882E32">
        <w:rPr>
          <w:rStyle w:val="cf01"/>
          <w:rFonts w:ascii="Arial" w:eastAsia="Times New Roman" w:hAnsi="Arial" w:cs="Arial"/>
          <w:kern w:val="0"/>
          <w:sz w:val="28"/>
          <w:szCs w:val="28"/>
          <w:lang w:eastAsia="en-GB"/>
          <w14:ligatures w14:val="none"/>
        </w:rPr>
        <w:t>.</w:t>
      </w:r>
    </w:p>
    <w:p w14:paraId="2355A292" w14:textId="77777777" w:rsidR="007922C1" w:rsidRPr="00882E32" w:rsidRDefault="007922C1" w:rsidP="007922C1">
      <w:pPr>
        <w:pStyle w:val="ListParagraph"/>
        <w:spacing w:beforeLines="120" w:before="288" w:afterLines="80" w:after="192" w:line="240" w:lineRule="auto"/>
        <w:rPr>
          <w:rStyle w:val="cf01"/>
          <w:rFonts w:ascii="Arial" w:eastAsia="Times New Roman" w:hAnsi="Arial" w:cs="Arial"/>
          <w:kern w:val="0"/>
          <w:sz w:val="28"/>
          <w:szCs w:val="28"/>
          <w:lang w:eastAsia="en-GB"/>
          <w14:ligatures w14:val="none"/>
        </w:rPr>
      </w:pPr>
    </w:p>
    <w:p w14:paraId="36BE55C1" w14:textId="69800C35" w:rsidR="00A9483D" w:rsidRPr="00882E32" w:rsidRDefault="00A9483D" w:rsidP="00882E32">
      <w:pPr>
        <w:pStyle w:val="ListParagraph"/>
        <w:numPr>
          <w:ilvl w:val="0"/>
          <w:numId w:val="12"/>
        </w:numPr>
        <w:spacing w:beforeLines="120" w:before="288" w:afterLines="80" w:after="192" w:line="240" w:lineRule="auto"/>
        <w:rPr>
          <w:rStyle w:val="cf01"/>
          <w:rFonts w:ascii="Arial" w:eastAsia="Times New Roman" w:hAnsi="Arial" w:cs="Arial"/>
          <w:kern w:val="0"/>
          <w:sz w:val="28"/>
          <w:szCs w:val="28"/>
          <w:lang w:eastAsia="en-GB"/>
          <w14:ligatures w14:val="none"/>
        </w:rPr>
      </w:pPr>
      <w:r w:rsidRPr="00882E32">
        <w:rPr>
          <w:rStyle w:val="cf01"/>
          <w:rFonts w:ascii="Arial" w:eastAsia="Times New Roman" w:hAnsi="Arial" w:cs="Arial"/>
          <w:kern w:val="0"/>
          <w:sz w:val="28"/>
          <w:szCs w:val="28"/>
          <w:lang w:eastAsia="en-GB"/>
          <w14:ligatures w14:val="none"/>
        </w:rPr>
        <w:t xml:space="preserve">National Guidance on Child Protection highlights that </w:t>
      </w:r>
      <w:r w:rsidR="00D21C2E" w:rsidRPr="00882E32">
        <w:rPr>
          <w:rStyle w:val="cf01"/>
          <w:rFonts w:ascii="Arial" w:eastAsia="Times New Roman" w:hAnsi="Arial" w:cs="Arial"/>
          <w:kern w:val="0"/>
          <w:sz w:val="28"/>
          <w:szCs w:val="28"/>
          <w:lang w:eastAsia="en-GB"/>
          <w14:ligatures w14:val="none"/>
        </w:rPr>
        <w:t>p</w:t>
      </w:r>
      <w:r w:rsidRPr="00882E32">
        <w:rPr>
          <w:rStyle w:val="cf01"/>
          <w:rFonts w:ascii="Arial" w:eastAsia="Times New Roman" w:hAnsi="Arial" w:cs="Arial"/>
          <w:kern w:val="0"/>
          <w:sz w:val="28"/>
          <w:szCs w:val="28"/>
          <w:lang w:eastAsia="en-GB"/>
          <w14:ligatures w14:val="none"/>
        </w:rPr>
        <w:t xml:space="preserve">arental alcohol and drug use overlaps and intersects with factors which indicate the need for children to be looked after but does not include substance use as grounds for child removal. </w:t>
      </w:r>
    </w:p>
    <w:p w14:paraId="1B83803E" w14:textId="26C3604E" w:rsidR="00C268E3" w:rsidRPr="003C5776" w:rsidRDefault="00C268E3" w:rsidP="003C5776">
      <w:pPr>
        <w:pStyle w:val="Heading3"/>
        <w:numPr>
          <w:ilvl w:val="0"/>
          <w:numId w:val="42"/>
        </w:numPr>
        <w:rPr>
          <w:rStyle w:val="cf01"/>
          <w:rFonts w:ascii="Arial" w:hAnsi="Arial" w:cstheme="majorBidi"/>
          <w:sz w:val="28"/>
          <w:szCs w:val="28"/>
        </w:rPr>
      </w:pPr>
      <w:r w:rsidRPr="003C5776">
        <w:rPr>
          <w:rStyle w:val="cf01"/>
          <w:rFonts w:ascii="Arial" w:hAnsi="Arial" w:cstheme="majorBidi"/>
          <w:sz w:val="28"/>
          <w:szCs w:val="28"/>
        </w:rPr>
        <w:t>Right to a Healthy Environment</w:t>
      </w:r>
    </w:p>
    <w:p w14:paraId="1EDB8652" w14:textId="77777777" w:rsidR="00C268E3" w:rsidRPr="007922C1" w:rsidRDefault="00C268E3" w:rsidP="00882E32">
      <w:pPr>
        <w:pStyle w:val="pf0"/>
        <w:spacing w:beforeLines="120" w:before="288" w:beforeAutospacing="0" w:afterLines="80" w:after="192" w:afterAutospacing="0"/>
        <w:rPr>
          <w:rFonts w:ascii="Arial" w:eastAsia="Arial" w:hAnsi="Arial" w:cs="Arial"/>
          <w:b/>
          <w:bCs/>
          <w:sz w:val="28"/>
          <w:szCs w:val="28"/>
        </w:rPr>
      </w:pPr>
      <w:r w:rsidRPr="007922C1">
        <w:rPr>
          <w:rStyle w:val="cf01"/>
          <w:rFonts w:ascii="Arial" w:eastAsiaTheme="majorEastAsia" w:hAnsi="Arial" w:cs="Arial"/>
          <w:b/>
          <w:bCs/>
          <w:sz w:val="28"/>
          <w:szCs w:val="28"/>
        </w:rPr>
        <w:t xml:space="preserve">The right to a healthy environment was recently recognised by the United Nations in response to a growing awareness of the importance of the environment to the enjoyment of a range of human rights, including physical and mental health, and the need to address the impacts of climate change. </w:t>
      </w:r>
      <w:r w:rsidRPr="007922C1">
        <w:rPr>
          <w:rFonts w:ascii="Arial" w:eastAsia="Arial" w:hAnsi="Arial" w:cs="Arial"/>
          <w:b/>
          <w:bCs/>
          <w:sz w:val="28"/>
          <w:szCs w:val="28"/>
        </w:rPr>
        <w:t>The proposed Scottish Human Rights Bill would bring this into our law in Scotland.</w:t>
      </w:r>
    </w:p>
    <w:p w14:paraId="66BCA951" w14:textId="77777777" w:rsidR="00C268E3" w:rsidRPr="00882E32" w:rsidRDefault="00C268E3" w:rsidP="00882E32">
      <w:pPr>
        <w:pStyle w:val="pf0"/>
        <w:spacing w:beforeLines="120" w:before="288" w:beforeAutospacing="0" w:afterLines="80" w:after="192" w:afterAutospacing="0"/>
        <w:rPr>
          <w:rStyle w:val="cf01"/>
          <w:rFonts w:ascii="Arial" w:eastAsiaTheme="majorEastAsia" w:hAnsi="Arial" w:cs="Arial"/>
          <w:sz w:val="28"/>
          <w:szCs w:val="28"/>
        </w:rPr>
      </w:pPr>
      <w:r w:rsidRPr="00882E32">
        <w:rPr>
          <w:rStyle w:val="cf01"/>
          <w:rFonts w:ascii="Arial" w:eastAsiaTheme="majorEastAsia" w:hAnsi="Arial" w:cs="Arial"/>
          <w:sz w:val="28"/>
          <w:szCs w:val="28"/>
        </w:rPr>
        <w:t>This right, as understood in international law, means that you should have access to clean, safe air, water, land and soil free from pollution. It also means the place you live should make you feel safe.</w:t>
      </w:r>
    </w:p>
    <w:p w14:paraId="6EB864BC" w14:textId="77777777" w:rsidR="00C268E3" w:rsidRPr="00882E32" w:rsidRDefault="00C268E3" w:rsidP="00882E32">
      <w:pPr>
        <w:pStyle w:val="pf0"/>
        <w:numPr>
          <w:ilvl w:val="0"/>
          <w:numId w:val="28"/>
        </w:numPr>
        <w:spacing w:beforeLines="120" w:before="288" w:beforeAutospacing="0" w:afterLines="80" w:after="192" w:afterAutospacing="0"/>
        <w:rPr>
          <w:rStyle w:val="cf01"/>
          <w:rFonts w:ascii="Arial" w:eastAsiaTheme="majorEastAsia" w:hAnsi="Arial" w:cs="Arial"/>
          <w:sz w:val="28"/>
          <w:szCs w:val="28"/>
        </w:rPr>
      </w:pPr>
      <w:r w:rsidRPr="00882E32">
        <w:rPr>
          <w:rStyle w:val="cf01"/>
          <w:rFonts w:ascii="Arial" w:eastAsiaTheme="majorEastAsia" w:hAnsi="Arial" w:cs="Arial"/>
          <w:sz w:val="28"/>
          <w:szCs w:val="28"/>
        </w:rPr>
        <w:t xml:space="preserve">Duty Bearers should establish a basic minimum standard for the enjoyment of this right, in other words “a floor beneath which nobody must fall.” </w:t>
      </w:r>
    </w:p>
    <w:p w14:paraId="0B43D2F8" w14:textId="15028CF0" w:rsidR="006427D9" w:rsidRDefault="00C268E3" w:rsidP="00882E32">
      <w:pPr>
        <w:pStyle w:val="pf0"/>
        <w:numPr>
          <w:ilvl w:val="0"/>
          <w:numId w:val="9"/>
        </w:numPr>
        <w:spacing w:beforeLines="120" w:before="288" w:beforeAutospacing="0" w:afterLines="80" w:after="192" w:afterAutospacing="0"/>
        <w:rPr>
          <w:rStyle w:val="cf01"/>
          <w:rFonts w:ascii="Arial" w:eastAsiaTheme="majorEastAsia" w:hAnsi="Arial" w:cs="Arial"/>
          <w:sz w:val="28"/>
          <w:szCs w:val="28"/>
        </w:rPr>
      </w:pPr>
      <w:r w:rsidRPr="00882E32">
        <w:rPr>
          <w:rStyle w:val="cf01"/>
          <w:rFonts w:ascii="Arial" w:eastAsiaTheme="majorEastAsia" w:hAnsi="Arial" w:cs="Arial"/>
          <w:sz w:val="28"/>
          <w:szCs w:val="28"/>
        </w:rPr>
        <w:t>Duty Bearers should take steps to use the maximum available resources to keep improving on this baseline over time.</w:t>
      </w:r>
    </w:p>
    <w:p w14:paraId="5341DB77" w14:textId="77777777" w:rsidR="003C5776" w:rsidRPr="00882E32" w:rsidRDefault="003C5776" w:rsidP="003C5776">
      <w:pPr>
        <w:pStyle w:val="pf0"/>
        <w:spacing w:beforeLines="120" w:before="288" w:beforeAutospacing="0" w:afterLines="80" w:after="192" w:afterAutospacing="0"/>
        <w:ind w:left="720"/>
        <w:rPr>
          <w:rStyle w:val="cf01"/>
          <w:rFonts w:ascii="Arial" w:eastAsiaTheme="majorEastAsia" w:hAnsi="Arial" w:cs="Arial"/>
          <w:sz w:val="28"/>
          <w:szCs w:val="28"/>
        </w:rPr>
      </w:pPr>
    </w:p>
    <w:p w14:paraId="1B165E92" w14:textId="60D590AB" w:rsidR="005413AA" w:rsidRPr="003C5776" w:rsidRDefault="005413AA" w:rsidP="003C5776">
      <w:pPr>
        <w:pStyle w:val="Heading3"/>
        <w:numPr>
          <w:ilvl w:val="0"/>
          <w:numId w:val="42"/>
        </w:numPr>
        <w:rPr>
          <w:rStyle w:val="cf01"/>
          <w:rFonts w:ascii="Arial" w:hAnsi="Arial" w:cstheme="majorBidi"/>
          <w:sz w:val="28"/>
          <w:szCs w:val="28"/>
        </w:rPr>
      </w:pPr>
      <w:r w:rsidRPr="003C5776">
        <w:rPr>
          <w:rStyle w:val="cf01"/>
          <w:rFonts w:ascii="Arial" w:hAnsi="Arial" w:cstheme="majorBidi"/>
          <w:sz w:val="28"/>
          <w:szCs w:val="28"/>
        </w:rPr>
        <w:lastRenderedPageBreak/>
        <w:t>Freedom from torture and other cruel, inhuman or degrading treatment or punishment</w:t>
      </w:r>
    </w:p>
    <w:p w14:paraId="3C43E7A0" w14:textId="1ECE050B" w:rsidR="00CA07ED" w:rsidRPr="00524F5F" w:rsidRDefault="00CA07ED" w:rsidP="00882E32">
      <w:pPr>
        <w:pStyle w:val="pf0"/>
        <w:spacing w:beforeLines="120" w:before="288" w:beforeAutospacing="0" w:afterLines="80" w:after="192" w:afterAutospacing="0"/>
        <w:rPr>
          <w:rStyle w:val="cf01"/>
          <w:rFonts w:ascii="Arial" w:eastAsiaTheme="majorEastAsia" w:hAnsi="Arial" w:cs="Arial"/>
          <w:b/>
          <w:bCs/>
          <w:sz w:val="28"/>
          <w:szCs w:val="28"/>
        </w:rPr>
      </w:pPr>
      <w:r w:rsidRPr="00524F5F">
        <w:rPr>
          <w:rStyle w:val="cf01"/>
          <w:rFonts w:ascii="Arial" w:eastAsiaTheme="majorEastAsia" w:hAnsi="Arial" w:cs="Arial"/>
          <w:b/>
          <w:bCs/>
          <w:sz w:val="28"/>
          <w:szCs w:val="28"/>
        </w:rPr>
        <w:t>The right to be free from torture and inhuman or degrading treatment is contained within the Human Rights Act and so i</w:t>
      </w:r>
      <w:r w:rsidR="004A173A" w:rsidRPr="00524F5F">
        <w:rPr>
          <w:rStyle w:val="cf01"/>
          <w:rFonts w:ascii="Arial" w:eastAsiaTheme="majorEastAsia" w:hAnsi="Arial" w:cs="Arial"/>
          <w:b/>
          <w:bCs/>
          <w:sz w:val="28"/>
          <w:szCs w:val="28"/>
        </w:rPr>
        <w:t>s</w:t>
      </w:r>
      <w:r w:rsidRPr="00524F5F">
        <w:rPr>
          <w:rStyle w:val="cf01"/>
          <w:rFonts w:ascii="Arial" w:eastAsiaTheme="majorEastAsia" w:hAnsi="Arial" w:cs="Arial"/>
          <w:b/>
          <w:bCs/>
          <w:sz w:val="28"/>
          <w:szCs w:val="28"/>
        </w:rPr>
        <w:t xml:space="preserve"> part of our law in Scotland.</w:t>
      </w:r>
    </w:p>
    <w:p w14:paraId="12D6BCF9" w14:textId="361CC924" w:rsidR="00CA07ED" w:rsidRPr="00882E32" w:rsidRDefault="001625A5" w:rsidP="00882E32">
      <w:pPr>
        <w:pStyle w:val="pf0"/>
        <w:spacing w:beforeLines="120" w:before="288" w:beforeAutospacing="0" w:afterLines="80" w:after="192" w:afterAutospacing="0"/>
        <w:rPr>
          <w:rStyle w:val="cf01"/>
          <w:rFonts w:ascii="Arial" w:eastAsiaTheme="majorEastAsia" w:hAnsi="Arial" w:cs="Arial"/>
          <w:sz w:val="28"/>
          <w:szCs w:val="28"/>
        </w:rPr>
      </w:pPr>
      <w:r w:rsidRPr="00882E32">
        <w:rPr>
          <w:rStyle w:val="cf01"/>
          <w:rFonts w:ascii="Arial" w:eastAsiaTheme="majorEastAsia" w:hAnsi="Arial" w:cs="Arial"/>
          <w:sz w:val="28"/>
          <w:szCs w:val="28"/>
        </w:rPr>
        <w:t xml:space="preserve">This means that public authorities must not cause severe physical or mental suffering to you. This right is about the impact of the treatment on you and your sense of </w:t>
      </w:r>
      <w:r w:rsidRPr="00882E32">
        <w:rPr>
          <w:rStyle w:val="cf01"/>
          <w:rFonts w:ascii="Arial" w:eastAsiaTheme="majorEastAsia" w:hAnsi="Arial" w:cs="Arial"/>
          <w:b/>
          <w:bCs/>
          <w:sz w:val="28"/>
          <w:szCs w:val="28"/>
        </w:rPr>
        <w:t>dignity</w:t>
      </w:r>
      <w:r w:rsidR="00C3702E" w:rsidRPr="00882E32">
        <w:rPr>
          <w:rStyle w:val="cf01"/>
          <w:rFonts w:ascii="Arial" w:eastAsiaTheme="majorEastAsia" w:hAnsi="Arial" w:cs="Arial"/>
          <w:sz w:val="28"/>
          <w:szCs w:val="28"/>
        </w:rPr>
        <w:t xml:space="preserve"> - t</w:t>
      </w:r>
      <w:r w:rsidRPr="00882E32">
        <w:rPr>
          <w:rStyle w:val="cf01"/>
          <w:rFonts w:ascii="Arial" w:eastAsiaTheme="majorEastAsia" w:hAnsi="Arial" w:cs="Arial"/>
          <w:sz w:val="28"/>
          <w:szCs w:val="28"/>
        </w:rPr>
        <w:t>he treatment does not have to be caused deliberately for it to count. The threshold is high. This right protects against very serious harm that causes a lot of pain, physical or mental suffering and makes people feel worthless or hopeless.</w:t>
      </w:r>
    </w:p>
    <w:p w14:paraId="687CCFD7" w14:textId="77777777" w:rsidR="009637B6" w:rsidRPr="00882E32" w:rsidRDefault="00875A08" w:rsidP="00882E32">
      <w:pPr>
        <w:pStyle w:val="pf0"/>
        <w:numPr>
          <w:ilvl w:val="0"/>
          <w:numId w:val="16"/>
        </w:numPr>
        <w:spacing w:beforeLines="120" w:before="288" w:beforeAutospacing="0" w:afterLines="80" w:after="192" w:afterAutospacing="0"/>
        <w:rPr>
          <w:rStyle w:val="cf01"/>
          <w:rFonts w:ascii="Arial" w:eastAsiaTheme="majorEastAsia" w:hAnsi="Arial" w:cs="Arial"/>
          <w:sz w:val="28"/>
          <w:szCs w:val="28"/>
        </w:rPr>
      </w:pPr>
      <w:r w:rsidRPr="00882E32">
        <w:rPr>
          <w:rStyle w:val="cf01"/>
          <w:rFonts w:ascii="Arial" w:eastAsiaTheme="majorEastAsia" w:hAnsi="Arial" w:cs="Arial"/>
          <w:sz w:val="28"/>
          <w:szCs w:val="28"/>
        </w:rPr>
        <w:t>Public services must not treat people in an inhuman or degrading way.</w:t>
      </w:r>
      <w:r w:rsidR="00A82B71" w:rsidRPr="00882E32">
        <w:rPr>
          <w:rStyle w:val="cf01"/>
          <w:rFonts w:ascii="Arial" w:eastAsiaTheme="majorEastAsia" w:hAnsi="Arial" w:cs="Arial"/>
          <w:sz w:val="28"/>
          <w:szCs w:val="28"/>
        </w:rPr>
        <w:t xml:space="preserve"> There must also be investigations when things go wrong and action taken to stop the same thing happening again. </w:t>
      </w:r>
    </w:p>
    <w:p w14:paraId="37845177" w14:textId="4AF87F34" w:rsidR="009637B6" w:rsidRPr="00882E32" w:rsidRDefault="00AE2CFB" w:rsidP="00882E32">
      <w:pPr>
        <w:pStyle w:val="pf0"/>
        <w:numPr>
          <w:ilvl w:val="0"/>
          <w:numId w:val="16"/>
        </w:numPr>
        <w:spacing w:beforeLines="120" w:before="288" w:beforeAutospacing="0" w:afterLines="80" w:after="192" w:afterAutospacing="0"/>
        <w:rPr>
          <w:rStyle w:val="cf01"/>
          <w:rFonts w:ascii="Arial" w:eastAsiaTheme="majorEastAsia" w:hAnsi="Arial" w:cs="Arial"/>
          <w:sz w:val="28"/>
          <w:szCs w:val="28"/>
        </w:rPr>
      </w:pPr>
      <w:r w:rsidRPr="00882E32">
        <w:rPr>
          <w:rFonts w:ascii="Arial" w:hAnsi="Arial" w:cs="Arial"/>
          <w:sz w:val="28"/>
          <w:szCs w:val="28"/>
        </w:rPr>
        <w:t>Duty bearers should ensure access to essential medicines, including for substance dependence, pain treatment, and palliative care</w:t>
      </w:r>
      <w:r w:rsidR="00930152" w:rsidRPr="00882E32">
        <w:rPr>
          <w:rFonts w:ascii="Arial" w:hAnsi="Arial" w:cs="Arial"/>
          <w:sz w:val="28"/>
          <w:szCs w:val="28"/>
        </w:rPr>
        <w:t>.</w:t>
      </w:r>
    </w:p>
    <w:p w14:paraId="437FFB30" w14:textId="77777777" w:rsidR="009637B6" w:rsidRPr="00882E32" w:rsidRDefault="00AE2CFB" w:rsidP="00882E32">
      <w:pPr>
        <w:pStyle w:val="pf0"/>
        <w:numPr>
          <w:ilvl w:val="0"/>
          <w:numId w:val="16"/>
        </w:numPr>
        <w:spacing w:beforeLines="120" w:before="288" w:beforeAutospacing="0" w:afterLines="80" w:after="192" w:afterAutospacing="0"/>
        <w:rPr>
          <w:rStyle w:val="cf01"/>
          <w:rFonts w:ascii="Arial" w:eastAsiaTheme="majorEastAsia" w:hAnsi="Arial" w:cs="Arial"/>
          <w:sz w:val="28"/>
          <w:szCs w:val="28"/>
        </w:rPr>
      </w:pPr>
      <w:r w:rsidRPr="00882E32">
        <w:rPr>
          <w:rStyle w:val="cf01"/>
          <w:rFonts w:ascii="Arial" w:eastAsiaTheme="majorEastAsia" w:hAnsi="Arial" w:cs="Arial"/>
          <w:sz w:val="28"/>
          <w:szCs w:val="28"/>
        </w:rPr>
        <w:t>Duty bearers</w:t>
      </w:r>
      <w:r w:rsidR="00875A08" w:rsidRPr="00882E32">
        <w:rPr>
          <w:rStyle w:val="cf01"/>
          <w:rFonts w:ascii="Arial" w:eastAsiaTheme="majorEastAsia" w:hAnsi="Arial" w:cs="Arial"/>
          <w:sz w:val="28"/>
          <w:szCs w:val="28"/>
        </w:rPr>
        <w:t xml:space="preserve"> </w:t>
      </w:r>
      <w:r w:rsidRPr="00882E32">
        <w:rPr>
          <w:rStyle w:val="cf01"/>
          <w:rFonts w:ascii="Arial" w:eastAsiaTheme="majorEastAsia" w:hAnsi="Arial" w:cs="Arial"/>
          <w:sz w:val="28"/>
          <w:szCs w:val="28"/>
        </w:rPr>
        <w:t>should</w:t>
      </w:r>
      <w:r w:rsidR="00875A08" w:rsidRPr="00882E32">
        <w:rPr>
          <w:rStyle w:val="cf01"/>
          <w:rFonts w:ascii="Arial" w:eastAsiaTheme="majorEastAsia" w:hAnsi="Arial" w:cs="Arial"/>
          <w:sz w:val="28"/>
          <w:szCs w:val="28"/>
        </w:rPr>
        <w:t xml:space="preserve"> take effective steps to prevent practices which use drug treatment to control, punish or discipline individuals whether in public or private facilities.</w:t>
      </w:r>
      <w:r w:rsidR="00A82B71" w:rsidRPr="00882E32">
        <w:rPr>
          <w:rStyle w:val="cf01"/>
          <w:rFonts w:ascii="Arial" w:eastAsiaTheme="majorEastAsia" w:hAnsi="Arial" w:cs="Arial"/>
          <w:sz w:val="28"/>
          <w:szCs w:val="28"/>
        </w:rPr>
        <w:t xml:space="preserve"> For example, </w:t>
      </w:r>
      <w:r w:rsidR="00A82B71" w:rsidRPr="00882E32">
        <w:rPr>
          <w:rStyle w:val="cf01"/>
          <w:rFonts w:ascii="Arial" w:hAnsi="Arial" w:cs="Arial"/>
          <w:sz w:val="28"/>
          <w:szCs w:val="28"/>
        </w:rPr>
        <w:t>t</w:t>
      </w:r>
      <w:r w:rsidR="00875A08" w:rsidRPr="00882E32">
        <w:rPr>
          <w:rStyle w:val="cf01"/>
          <w:rFonts w:ascii="Arial" w:hAnsi="Arial" w:cs="Arial"/>
          <w:sz w:val="28"/>
          <w:szCs w:val="28"/>
        </w:rPr>
        <w:t xml:space="preserve">he Government should establish a national system to monitor and inspect drug treatment services, including in prisons, migrant detention centres and police stations. </w:t>
      </w:r>
    </w:p>
    <w:p w14:paraId="2DDF09B7" w14:textId="13050AE7" w:rsidR="00875A08" w:rsidRPr="00882E32" w:rsidRDefault="00A82B71" w:rsidP="00882E32">
      <w:pPr>
        <w:pStyle w:val="pf0"/>
        <w:numPr>
          <w:ilvl w:val="0"/>
          <w:numId w:val="16"/>
        </w:numPr>
        <w:spacing w:beforeLines="120" w:before="288" w:beforeAutospacing="0" w:afterLines="80" w:after="192" w:afterAutospacing="0"/>
        <w:rPr>
          <w:rStyle w:val="cf01"/>
          <w:rFonts w:ascii="Arial" w:eastAsiaTheme="majorEastAsia" w:hAnsi="Arial" w:cs="Arial"/>
          <w:sz w:val="28"/>
          <w:szCs w:val="28"/>
        </w:rPr>
      </w:pPr>
      <w:r w:rsidRPr="00882E32">
        <w:rPr>
          <w:rStyle w:val="cf01"/>
          <w:rFonts w:ascii="Arial" w:eastAsiaTheme="majorEastAsia" w:hAnsi="Arial" w:cs="Arial"/>
          <w:sz w:val="28"/>
          <w:szCs w:val="28"/>
        </w:rPr>
        <w:t>Duty bearers</w:t>
      </w:r>
      <w:r w:rsidR="00875A08" w:rsidRPr="00882E32">
        <w:rPr>
          <w:rStyle w:val="cf01"/>
          <w:rFonts w:ascii="Arial" w:eastAsiaTheme="majorEastAsia" w:hAnsi="Arial" w:cs="Arial"/>
          <w:sz w:val="28"/>
          <w:szCs w:val="28"/>
        </w:rPr>
        <w:t xml:space="preserve"> must take steps when someone is known to be at risk of serious harm from another person such as a family member.</w:t>
      </w:r>
    </w:p>
    <w:p w14:paraId="1534A83B" w14:textId="78C8F6E0" w:rsidR="00AB6948" w:rsidRPr="00882E32" w:rsidRDefault="00AB6948" w:rsidP="00882E32">
      <w:pPr>
        <w:pStyle w:val="pf0"/>
        <w:spacing w:beforeLines="120" w:before="288" w:beforeAutospacing="0" w:afterLines="80" w:after="192" w:afterAutospacing="0"/>
        <w:rPr>
          <w:rStyle w:val="cf01"/>
          <w:rFonts w:ascii="Arial" w:eastAsiaTheme="majorEastAsia" w:hAnsi="Arial" w:cs="Arial"/>
          <w:sz w:val="28"/>
          <w:szCs w:val="28"/>
        </w:rPr>
      </w:pPr>
      <w:r w:rsidRPr="00882E32">
        <w:rPr>
          <w:rStyle w:val="cf01"/>
          <w:rFonts w:ascii="Arial" w:eastAsiaTheme="majorEastAsia" w:hAnsi="Arial" w:cs="Arial"/>
          <w:sz w:val="28"/>
          <w:szCs w:val="28"/>
        </w:rPr>
        <w:t>All guidance and standards need to be applied in line with the right to be free from torture, inhuman and degrading treatment or punishment</w:t>
      </w:r>
      <w:r w:rsidR="00DA4A9F" w:rsidRPr="00882E32">
        <w:rPr>
          <w:rStyle w:val="cf01"/>
          <w:rFonts w:ascii="Arial" w:eastAsiaTheme="majorEastAsia" w:hAnsi="Arial" w:cs="Arial"/>
          <w:sz w:val="28"/>
          <w:szCs w:val="28"/>
        </w:rPr>
        <w:t>.</w:t>
      </w:r>
    </w:p>
    <w:p w14:paraId="0299C96D" w14:textId="272FD915" w:rsidR="00AB6948" w:rsidRPr="00882E32" w:rsidRDefault="00AB6948" w:rsidP="00882E32">
      <w:pPr>
        <w:pStyle w:val="pf0"/>
        <w:numPr>
          <w:ilvl w:val="0"/>
          <w:numId w:val="14"/>
        </w:numPr>
        <w:spacing w:beforeLines="120" w:before="288" w:beforeAutospacing="0" w:afterLines="80" w:after="192" w:afterAutospacing="0"/>
        <w:rPr>
          <w:rStyle w:val="cf01"/>
          <w:rFonts w:ascii="Arial" w:eastAsiaTheme="majorEastAsia" w:hAnsi="Arial" w:cs="Arial"/>
          <w:sz w:val="28"/>
          <w:szCs w:val="28"/>
        </w:rPr>
      </w:pPr>
      <w:r w:rsidRPr="00882E32">
        <w:rPr>
          <w:rStyle w:val="cf01"/>
          <w:rFonts w:ascii="Arial" w:eastAsiaTheme="majorEastAsia" w:hAnsi="Arial" w:cs="Arial"/>
          <w:sz w:val="28"/>
          <w:szCs w:val="28"/>
        </w:rPr>
        <w:t>“The Orange Book” provides guidelines on clinical management of drug use. It includes standards for conducting physical examinations in a way that respects people</w:t>
      </w:r>
      <w:r w:rsidR="004E76A0" w:rsidRPr="00882E32">
        <w:rPr>
          <w:rStyle w:val="cf01"/>
          <w:rFonts w:ascii="Arial" w:eastAsiaTheme="majorEastAsia" w:hAnsi="Arial" w:cs="Arial"/>
          <w:sz w:val="28"/>
          <w:szCs w:val="28"/>
        </w:rPr>
        <w:t>’</w:t>
      </w:r>
      <w:r w:rsidRPr="00882E32">
        <w:rPr>
          <w:rStyle w:val="cf01"/>
          <w:rFonts w:ascii="Arial" w:eastAsiaTheme="majorEastAsia" w:hAnsi="Arial" w:cs="Arial"/>
          <w:sz w:val="28"/>
          <w:szCs w:val="28"/>
        </w:rPr>
        <w:t>s dignity. For example</w:t>
      </w:r>
      <w:r w:rsidR="004E76A0" w:rsidRPr="00882E32">
        <w:rPr>
          <w:rStyle w:val="cf01"/>
          <w:rFonts w:ascii="Arial" w:eastAsiaTheme="majorEastAsia" w:hAnsi="Arial" w:cs="Arial"/>
          <w:sz w:val="28"/>
          <w:szCs w:val="28"/>
        </w:rPr>
        <w:t>,</w:t>
      </w:r>
      <w:r w:rsidRPr="00882E32">
        <w:rPr>
          <w:rStyle w:val="cf01"/>
          <w:rFonts w:ascii="Arial" w:eastAsiaTheme="majorEastAsia" w:hAnsi="Arial" w:cs="Arial"/>
          <w:sz w:val="28"/>
          <w:szCs w:val="28"/>
        </w:rPr>
        <w:t xml:space="preserve"> it states that: “The principal reason for using supervision is to ensure the safety of the patient and to minimise the risk of toxicity. It should not be used or viewed as a punishment.”</w:t>
      </w:r>
    </w:p>
    <w:p w14:paraId="630A1832" w14:textId="10B8481E" w:rsidR="00622989" w:rsidRPr="00524F5F" w:rsidRDefault="00AB6948" w:rsidP="00622989">
      <w:pPr>
        <w:pStyle w:val="ListParagraph"/>
        <w:numPr>
          <w:ilvl w:val="0"/>
          <w:numId w:val="14"/>
        </w:numPr>
        <w:spacing w:beforeLines="120" w:before="288" w:afterLines="80" w:after="192" w:line="240" w:lineRule="auto"/>
        <w:rPr>
          <w:rStyle w:val="cf01"/>
          <w:rFonts w:ascii="Arial" w:hAnsi="Arial" w:cs="Arial"/>
          <w:sz w:val="28"/>
          <w:szCs w:val="28"/>
        </w:rPr>
      </w:pPr>
      <w:r w:rsidRPr="00882E32">
        <w:rPr>
          <w:rStyle w:val="cf01"/>
          <w:rFonts w:ascii="Arial" w:hAnsi="Arial" w:cs="Arial"/>
          <w:sz w:val="28"/>
          <w:szCs w:val="28"/>
        </w:rPr>
        <w:t xml:space="preserve">The </w:t>
      </w:r>
      <w:r w:rsidRPr="00882E32">
        <w:rPr>
          <w:rStyle w:val="cf01"/>
          <w:rFonts w:ascii="Arial" w:eastAsia="Times New Roman" w:hAnsi="Arial" w:cs="Arial"/>
          <w:kern w:val="0"/>
          <w:sz w:val="28"/>
          <w:szCs w:val="28"/>
          <w:lang w:eastAsia="en-GB"/>
          <w14:ligatures w14:val="none"/>
        </w:rPr>
        <w:t>MAT Standard 5 says that “Stigma, dose reduction or punitive actions due to ongoing substance use actively discourages engagement and retention in treatment.”</w:t>
      </w:r>
    </w:p>
    <w:p w14:paraId="7983A7D0" w14:textId="22803DF9" w:rsidR="009637B6" w:rsidRPr="003C5776" w:rsidRDefault="009637B6" w:rsidP="003C5776">
      <w:pPr>
        <w:pStyle w:val="Heading3"/>
        <w:numPr>
          <w:ilvl w:val="0"/>
          <w:numId w:val="42"/>
        </w:numPr>
        <w:rPr>
          <w:rStyle w:val="cf01"/>
          <w:rFonts w:ascii="Arial" w:hAnsi="Arial" w:cstheme="majorBidi"/>
          <w:sz w:val="28"/>
          <w:szCs w:val="28"/>
        </w:rPr>
      </w:pPr>
      <w:r w:rsidRPr="003C5776">
        <w:rPr>
          <w:rStyle w:val="cf01"/>
          <w:rFonts w:ascii="Arial" w:hAnsi="Arial" w:cstheme="majorBidi"/>
          <w:sz w:val="28"/>
          <w:szCs w:val="28"/>
        </w:rPr>
        <w:lastRenderedPageBreak/>
        <w:t>Freedom from arbitrary arrest or detention</w:t>
      </w:r>
    </w:p>
    <w:p w14:paraId="66937492" w14:textId="1E2FE6F9" w:rsidR="009637B6" w:rsidRPr="00524F5F" w:rsidRDefault="00AA48BE" w:rsidP="00882E32">
      <w:pPr>
        <w:pStyle w:val="pf0"/>
        <w:spacing w:beforeLines="120" w:before="288" w:beforeAutospacing="0" w:afterLines="80" w:after="192" w:afterAutospacing="0"/>
        <w:rPr>
          <w:rStyle w:val="cf01"/>
          <w:rFonts w:ascii="Arial" w:eastAsiaTheme="majorEastAsia" w:hAnsi="Arial" w:cs="Arial"/>
          <w:b/>
          <w:bCs/>
          <w:sz w:val="28"/>
          <w:szCs w:val="28"/>
        </w:rPr>
      </w:pPr>
      <w:r w:rsidRPr="00524F5F">
        <w:rPr>
          <w:rStyle w:val="cf01"/>
          <w:rFonts w:ascii="Arial" w:eastAsiaTheme="majorEastAsia" w:hAnsi="Arial" w:cs="Arial"/>
          <w:b/>
          <w:bCs/>
          <w:sz w:val="28"/>
          <w:szCs w:val="28"/>
        </w:rPr>
        <w:t>The right to be free from arbitrary arrest or detention is contained within the Human Rights Act and so i</w:t>
      </w:r>
      <w:r w:rsidR="00AB11C6" w:rsidRPr="00524F5F">
        <w:rPr>
          <w:rStyle w:val="cf01"/>
          <w:rFonts w:ascii="Arial" w:eastAsiaTheme="majorEastAsia" w:hAnsi="Arial" w:cs="Arial"/>
          <w:b/>
          <w:bCs/>
          <w:sz w:val="28"/>
          <w:szCs w:val="28"/>
        </w:rPr>
        <w:t>s</w:t>
      </w:r>
      <w:r w:rsidRPr="00524F5F">
        <w:rPr>
          <w:rStyle w:val="cf01"/>
          <w:rFonts w:ascii="Arial" w:eastAsiaTheme="majorEastAsia" w:hAnsi="Arial" w:cs="Arial"/>
          <w:b/>
          <w:bCs/>
          <w:sz w:val="28"/>
          <w:szCs w:val="28"/>
        </w:rPr>
        <w:t xml:space="preserve"> part of our law in Scotland.</w:t>
      </w:r>
    </w:p>
    <w:p w14:paraId="6CFE401A" w14:textId="6EE5047A" w:rsidR="00A67FE3" w:rsidRPr="00882E32" w:rsidRDefault="00E60D48" w:rsidP="00882E32">
      <w:pPr>
        <w:pStyle w:val="pf0"/>
        <w:spacing w:beforeLines="120" w:before="288" w:beforeAutospacing="0" w:afterLines="80" w:after="192" w:afterAutospacing="0"/>
        <w:rPr>
          <w:rStyle w:val="cf01"/>
          <w:rFonts w:ascii="Arial" w:eastAsiaTheme="majorEastAsia" w:hAnsi="Arial" w:cs="Arial"/>
          <w:sz w:val="28"/>
          <w:szCs w:val="28"/>
        </w:rPr>
      </w:pPr>
      <w:r w:rsidRPr="00882E32">
        <w:rPr>
          <w:rStyle w:val="cf01"/>
          <w:rFonts w:ascii="Arial" w:eastAsiaTheme="majorEastAsia" w:hAnsi="Arial" w:cs="Arial"/>
          <w:sz w:val="28"/>
          <w:szCs w:val="28"/>
        </w:rPr>
        <w:t xml:space="preserve">This means that you must not be arrested or imprisoned without reasons which are set out in the law. </w:t>
      </w:r>
      <w:r w:rsidR="00A67FE3" w:rsidRPr="00882E32">
        <w:rPr>
          <w:rStyle w:val="cf01"/>
          <w:rFonts w:ascii="Arial" w:eastAsiaTheme="majorEastAsia" w:hAnsi="Arial" w:cs="Arial"/>
          <w:sz w:val="28"/>
          <w:szCs w:val="28"/>
        </w:rPr>
        <w:t>If you are arrested, you must be made aware</w:t>
      </w:r>
      <w:r w:rsidR="1170D1DF" w:rsidRPr="00882E32">
        <w:rPr>
          <w:rStyle w:val="cf01"/>
          <w:rFonts w:ascii="Arial" w:eastAsiaTheme="majorEastAsia" w:hAnsi="Arial" w:cs="Arial"/>
          <w:sz w:val="28"/>
          <w:szCs w:val="28"/>
        </w:rPr>
        <w:t xml:space="preserve"> of</w:t>
      </w:r>
      <w:r w:rsidR="00A67FE3" w:rsidRPr="00882E32">
        <w:rPr>
          <w:rStyle w:val="cf01"/>
          <w:rFonts w:ascii="Arial" w:eastAsiaTheme="majorEastAsia" w:hAnsi="Arial" w:cs="Arial"/>
          <w:sz w:val="28"/>
          <w:szCs w:val="28"/>
        </w:rPr>
        <w:t xml:space="preserve"> the reasons and be given a fair trial to determine whether the arrest was lawful. </w:t>
      </w:r>
    </w:p>
    <w:p w14:paraId="01EBFE65" w14:textId="7329525D" w:rsidR="00A67FE3" w:rsidRPr="00882E32" w:rsidRDefault="00A67FE3" w:rsidP="00054EA5">
      <w:pPr>
        <w:rPr>
          <w:rStyle w:val="cf01"/>
          <w:rFonts w:ascii="Arial" w:eastAsiaTheme="majorEastAsia" w:hAnsi="Arial" w:cs="Arial"/>
          <w:sz w:val="28"/>
          <w:szCs w:val="28"/>
        </w:rPr>
      </w:pPr>
      <w:r w:rsidRPr="00882E32">
        <w:rPr>
          <w:rStyle w:val="cf01"/>
          <w:rFonts w:ascii="Arial" w:eastAsiaTheme="majorEastAsia" w:hAnsi="Arial" w:cs="Arial"/>
          <w:sz w:val="28"/>
          <w:szCs w:val="28"/>
        </w:rPr>
        <w:t>If a police officer has reasons to believe that you have been involved in a crime or that you are in possession of drugs they can search you. You shouldn't be stopped and searched because of your race, age, gender, sexual orientation, disability, religion or faith, the way you dress, the language you speak, or because you have committed a crime in the past.</w:t>
      </w:r>
    </w:p>
    <w:p w14:paraId="7183BD67" w14:textId="689E48C3" w:rsidR="00D80949" w:rsidRPr="00882E32" w:rsidRDefault="004767AA" w:rsidP="00882E32">
      <w:pPr>
        <w:pStyle w:val="pf0"/>
        <w:numPr>
          <w:ilvl w:val="0"/>
          <w:numId w:val="17"/>
        </w:numPr>
        <w:spacing w:beforeLines="120" w:before="288" w:beforeAutospacing="0" w:afterLines="80" w:after="192" w:afterAutospacing="0"/>
        <w:rPr>
          <w:rStyle w:val="cf01"/>
          <w:rFonts w:ascii="Arial" w:eastAsiaTheme="majorEastAsia" w:hAnsi="Arial" w:cs="Arial"/>
          <w:sz w:val="28"/>
          <w:szCs w:val="28"/>
        </w:rPr>
      </w:pPr>
      <w:r w:rsidRPr="00882E32">
        <w:rPr>
          <w:rStyle w:val="cf01"/>
          <w:rFonts w:ascii="Arial" w:eastAsiaTheme="majorEastAsia" w:hAnsi="Arial" w:cs="Arial"/>
          <w:sz w:val="28"/>
          <w:szCs w:val="28"/>
        </w:rPr>
        <w:t>Duty bearers</w:t>
      </w:r>
      <w:r w:rsidR="00D80949" w:rsidRPr="00882E32">
        <w:rPr>
          <w:rStyle w:val="cf01"/>
          <w:rFonts w:ascii="Arial" w:eastAsiaTheme="majorEastAsia" w:hAnsi="Arial" w:cs="Arial"/>
          <w:sz w:val="28"/>
          <w:szCs w:val="28"/>
        </w:rPr>
        <w:t xml:space="preserve"> must make sure that people are not detained solely based on substance use or </w:t>
      </w:r>
      <w:r w:rsidR="00EA35C5" w:rsidRPr="00882E32">
        <w:rPr>
          <w:rStyle w:val="cf01"/>
          <w:rFonts w:ascii="Arial" w:eastAsiaTheme="majorEastAsia" w:hAnsi="Arial" w:cs="Arial"/>
          <w:sz w:val="28"/>
          <w:szCs w:val="28"/>
        </w:rPr>
        <w:t>dependence.</w:t>
      </w:r>
      <w:r w:rsidR="00D80949" w:rsidRPr="00882E32">
        <w:rPr>
          <w:rStyle w:val="cf01"/>
          <w:rFonts w:ascii="Arial" w:eastAsiaTheme="majorEastAsia" w:hAnsi="Arial" w:cs="Arial"/>
          <w:sz w:val="28"/>
          <w:szCs w:val="28"/>
        </w:rPr>
        <w:t xml:space="preserve"> </w:t>
      </w:r>
    </w:p>
    <w:p w14:paraId="6605FA0C" w14:textId="1C8005A0" w:rsidR="00D80949" w:rsidRPr="00882E32" w:rsidRDefault="00EA35C5" w:rsidP="00882E32">
      <w:pPr>
        <w:pStyle w:val="pf0"/>
        <w:numPr>
          <w:ilvl w:val="0"/>
          <w:numId w:val="17"/>
        </w:numPr>
        <w:spacing w:beforeLines="120" w:before="288" w:beforeAutospacing="0" w:afterLines="80" w:after="192" w:afterAutospacing="0"/>
        <w:rPr>
          <w:rStyle w:val="cf01"/>
          <w:rFonts w:ascii="Arial" w:eastAsiaTheme="majorEastAsia" w:hAnsi="Arial" w:cs="Arial"/>
          <w:sz w:val="28"/>
          <w:szCs w:val="28"/>
        </w:rPr>
      </w:pPr>
      <w:r w:rsidRPr="00882E32">
        <w:rPr>
          <w:rStyle w:val="cf01"/>
          <w:rFonts w:ascii="Arial" w:eastAsiaTheme="majorEastAsia" w:hAnsi="Arial" w:cs="Arial"/>
          <w:sz w:val="28"/>
          <w:szCs w:val="28"/>
        </w:rPr>
        <w:t>Duty bearers should</w:t>
      </w:r>
      <w:r w:rsidR="00D80949" w:rsidRPr="00882E32">
        <w:rPr>
          <w:rStyle w:val="cf01"/>
          <w:rFonts w:ascii="Arial" w:eastAsiaTheme="majorEastAsia" w:hAnsi="Arial" w:cs="Arial"/>
          <w:sz w:val="28"/>
          <w:szCs w:val="28"/>
        </w:rPr>
        <w:t xml:space="preserve"> prioritise diversion from prosecution and non-custodial measures for people charged with or convicted of substance offences or substance-related offences of a minor nature.</w:t>
      </w:r>
    </w:p>
    <w:p w14:paraId="15E3500F" w14:textId="3977227B" w:rsidR="00A1440E" w:rsidRPr="00882E32" w:rsidRDefault="00EA35C5" w:rsidP="00882E32">
      <w:pPr>
        <w:pStyle w:val="pf0"/>
        <w:numPr>
          <w:ilvl w:val="0"/>
          <w:numId w:val="17"/>
        </w:numPr>
        <w:spacing w:beforeLines="120" w:before="288" w:beforeAutospacing="0" w:afterLines="80" w:after="192" w:afterAutospacing="0"/>
        <w:rPr>
          <w:rStyle w:val="cf01"/>
          <w:rFonts w:ascii="Arial" w:eastAsiaTheme="majorEastAsia" w:hAnsi="Arial" w:cs="Arial"/>
          <w:sz w:val="28"/>
          <w:szCs w:val="28"/>
        </w:rPr>
      </w:pPr>
      <w:r w:rsidRPr="00882E32">
        <w:rPr>
          <w:rStyle w:val="cf01"/>
          <w:rFonts w:ascii="Arial" w:eastAsiaTheme="majorEastAsia" w:hAnsi="Arial" w:cs="Arial"/>
          <w:sz w:val="28"/>
          <w:szCs w:val="28"/>
        </w:rPr>
        <w:t>Duty bearers</w:t>
      </w:r>
      <w:r w:rsidR="00D80949" w:rsidRPr="00882E32">
        <w:rPr>
          <w:rStyle w:val="cf01"/>
          <w:rFonts w:ascii="Arial" w:eastAsiaTheme="majorEastAsia" w:hAnsi="Arial" w:cs="Arial"/>
          <w:sz w:val="28"/>
          <w:szCs w:val="28"/>
        </w:rPr>
        <w:t xml:space="preserve"> should take steps to protect the rights of people who have been detained due to drug-related offences or who are under the influence of drugs or alcohol at the time of arrest or questioning. This relates to procedures for drug-</w:t>
      </w:r>
      <w:r w:rsidR="00A1440E" w:rsidRPr="00882E32">
        <w:rPr>
          <w:rStyle w:val="cf01"/>
          <w:rFonts w:ascii="Arial" w:eastAsiaTheme="majorEastAsia" w:hAnsi="Arial" w:cs="Arial"/>
          <w:sz w:val="28"/>
          <w:szCs w:val="28"/>
        </w:rPr>
        <w:t xml:space="preserve">testing, ensuring access to medical treatment and safeguarding. </w:t>
      </w:r>
    </w:p>
    <w:p w14:paraId="4C83174E" w14:textId="27AD1BFC" w:rsidR="00A1440E" w:rsidRPr="00882E32" w:rsidRDefault="00A1440E" w:rsidP="00882E32">
      <w:pPr>
        <w:pStyle w:val="pf0"/>
        <w:numPr>
          <w:ilvl w:val="0"/>
          <w:numId w:val="17"/>
        </w:numPr>
        <w:spacing w:beforeLines="120" w:before="288" w:beforeAutospacing="0" w:afterLines="80" w:after="192" w:afterAutospacing="0"/>
        <w:rPr>
          <w:rStyle w:val="cf01"/>
          <w:rFonts w:ascii="Arial" w:eastAsiaTheme="majorEastAsia" w:hAnsi="Arial" w:cs="Arial"/>
          <w:sz w:val="28"/>
          <w:szCs w:val="28"/>
        </w:rPr>
      </w:pPr>
      <w:r w:rsidRPr="00882E32">
        <w:rPr>
          <w:rStyle w:val="cf01"/>
          <w:rFonts w:ascii="Arial" w:eastAsiaTheme="majorEastAsia" w:hAnsi="Arial" w:cs="Arial"/>
          <w:sz w:val="28"/>
          <w:szCs w:val="28"/>
        </w:rPr>
        <w:t>Drug</w:t>
      </w:r>
      <w:r w:rsidR="2746220F" w:rsidRPr="00882E32">
        <w:rPr>
          <w:rStyle w:val="cf01"/>
          <w:rFonts w:ascii="Arial" w:eastAsiaTheme="majorEastAsia" w:hAnsi="Arial" w:cs="Arial"/>
          <w:sz w:val="28"/>
          <w:szCs w:val="28"/>
        </w:rPr>
        <w:t xml:space="preserve"> or alcohol</w:t>
      </w:r>
      <w:r w:rsidRPr="00882E32">
        <w:rPr>
          <w:rStyle w:val="cf01"/>
          <w:rFonts w:ascii="Arial" w:eastAsiaTheme="majorEastAsia" w:hAnsi="Arial" w:cs="Arial"/>
          <w:sz w:val="28"/>
          <w:szCs w:val="28"/>
        </w:rPr>
        <w:t xml:space="preserve"> treatment as an alternative to prison should only be undertaken with informed consent and where medically appropriate. No penalties should be attached to failure to complete such a treatment. </w:t>
      </w:r>
    </w:p>
    <w:p w14:paraId="4489BB73" w14:textId="2427114F" w:rsidR="00E61266" w:rsidRPr="00882E32" w:rsidRDefault="008855C4" w:rsidP="00054EA5">
      <w:pPr>
        <w:rPr>
          <w:rStyle w:val="cf01"/>
          <w:rFonts w:ascii="Arial" w:eastAsiaTheme="majorEastAsia" w:hAnsi="Arial" w:cs="Arial"/>
          <w:sz w:val="28"/>
          <w:szCs w:val="28"/>
        </w:rPr>
      </w:pPr>
      <w:r w:rsidRPr="00882E32">
        <w:rPr>
          <w:rStyle w:val="cf01"/>
          <w:rFonts w:ascii="Arial" w:eastAsiaTheme="majorEastAsia" w:hAnsi="Arial" w:cs="Arial"/>
          <w:sz w:val="28"/>
          <w:szCs w:val="28"/>
        </w:rPr>
        <w:t>All guidance and standards need to be applied in line with the right to be free from arbitrary arrest or detention.</w:t>
      </w:r>
    </w:p>
    <w:p w14:paraId="73C7C3BD" w14:textId="77777777" w:rsidR="00A11B4B" w:rsidRDefault="00A11B4B" w:rsidP="00A11B4B">
      <w:pPr>
        <w:pStyle w:val="Heading2"/>
      </w:pPr>
    </w:p>
    <w:p w14:paraId="6B39216E" w14:textId="72BA6529" w:rsidR="006427D9" w:rsidRPr="00A11B4B" w:rsidRDefault="006427D9" w:rsidP="00A11B4B">
      <w:pPr>
        <w:pStyle w:val="Heading2"/>
      </w:pPr>
      <w:r w:rsidRPr="00A11B4B">
        <w:t xml:space="preserve">Feedback, Complaints &amp; Signposts for Advocacy </w:t>
      </w:r>
    </w:p>
    <w:p w14:paraId="00F1A16A" w14:textId="5DD88F94" w:rsidR="00BD5A2C" w:rsidRPr="00882E32" w:rsidRDefault="00BD5A2C" w:rsidP="00882E32">
      <w:pPr>
        <w:pStyle w:val="paragraph"/>
        <w:spacing w:beforeLines="120" w:before="288" w:beforeAutospacing="0" w:afterLines="80" w:after="192" w:afterAutospacing="0"/>
        <w:textAlignment w:val="baseline"/>
        <w:rPr>
          <w:rFonts w:ascii="Arial" w:hAnsi="Arial" w:cs="Arial"/>
          <w:b/>
          <w:bCs/>
          <w:color w:val="660066"/>
          <w:sz w:val="28"/>
          <w:szCs w:val="28"/>
        </w:rPr>
      </w:pPr>
      <w:r w:rsidRPr="00882E32">
        <w:rPr>
          <w:rFonts w:ascii="Arial" w:hAnsi="Arial" w:cs="Arial"/>
          <w:color w:val="000000" w:themeColor="text1"/>
          <w:sz w:val="28"/>
          <w:szCs w:val="28"/>
        </w:rPr>
        <w:t>You have rights to</w:t>
      </w:r>
    </w:p>
    <w:p w14:paraId="5E256EA1" w14:textId="77777777" w:rsidR="00A11B4B" w:rsidRDefault="00BD5A2C" w:rsidP="00A11B4B">
      <w:pPr>
        <w:numPr>
          <w:ilvl w:val="0"/>
          <w:numId w:val="21"/>
        </w:numPr>
        <w:shd w:val="clear" w:color="auto" w:fill="FFFFFF"/>
        <w:spacing w:beforeLines="120" w:before="288" w:afterLines="80" w:after="192" w:line="240" w:lineRule="auto"/>
        <w:ind w:left="284" w:hanging="284"/>
        <w:rPr>
          <w:rFonts w:eastAsia="Times New Roman" w:cs="Arial"/>
          <w:color w:val="000000" w:themeColor="text1"/>
          <w:szCs w:val="28"/>
        </w:rPr>
      </w:pPr>
      <w:r w:rsidRPr="00882E32">
        <w:rPr>
          <w:rFonts w:eastAsia="Times New Roman" w:cs="Arial"/>
          <w:color w:val="000000" w:themeColor="text1"/>
          <w:szCs w:val="28"/>
        </w:rPr>
        <w:t>give positive or negative feedback about your care and support and have this listened to</w:t>
      </w:r>
    </w:p>
    <w:p w14:paraId="127E73C7" w14:textId="1E9F3E4A" w:rsidR="00BD5A2C" w:rsidRPr="00A11B4B" w:rsidRDefault="00BD5A2C" w:rsidP="00A11B4B">
      <w:pPr>
        <w:numPr>
          <w:ilvl w:val="0"/>
          <w:numId w:val="21"/>
        </w:numPr>
        <w:shd w:val="clear" w:color="auto" w:fill="FFFFFF"/>
        <w:spacing w:beforeLines="120" w:before="288" w:afterLines="80" w:after="192" w:line="240" w:lineRule="auto"/>
        <w:ind w:left="284" w:hanging="284"/>
        <w:rPr>
          <w:rFonts w:eastAsia="Times New Roman" w:cs="Arial"/>
          <w:color w:val="000000" w:themeColor="text1"/>
          <w:szCs w:val="28"/>
        </w:rPr>
      </w:pPr>
      <w:r w:rsidRPr="00A11B4B">
        <w:rPr>
          <w:rFonts w:eastAsia="Times New Roman" w:cs="Arial"/>
          <w:color w:val="000000" w:themeColor="text1"/>
          <w:szCs w:val="28"/>
        </w:rPr>
        <w:lastRenderedPageBreak/>
        <w:t>complain about the service you received</w:t>
      </w:r>
    </w:p>
    <w:p w14:paraId="182C4C79" w14:textId="77777777" w:rsidR="00BD5A2C" w:rsidRPr="00882E32" w:rsidRDefault="00BD5A2C" w:rsidP="00882E32">
      <w:pPr>
        <w:shd w:val="clear" w:color="auto" w:fill="FFFFFF"/>
        <w:spacing w:beforeLines="120" w:before="288" w:afterLines="80" w:after="192" w:line="240" w:lineRule="auto"/>
        <w:rPr>
          <w:rFonts w:eastAsia="Times New Roman" w:cs="Arial"/>
          <w:color w:val="000000" w:themeColor="text1"/>
          <w:szCs w:val="28"/>
        </w:rPr>
      </w:pPr>
      <w:r w:rsidRPr="00882E32">
        <w:rPr>
          <w:rFonts w:eastAsia="Times New Roman" w:cs="Arial"/>
          <w:color w:val="000000" w:themeColor="text1"/>
          <w:szCs w:val="28"/>
        </w:rPr>
        <w:t xml:space="preserve">Anyone can give feedback or make a complaint for you with your consent. </w:t>
      </w:r>
    </w:p>
    <w:p w14:paraId="428E518F" w14:textId="77777777" w:rsidR="00565171" w:rsidRDefault="00565171" w:rsidP="00565171">
      <w:pPr>
        <w:pStyle w:val="Heading2"/>
      </w:pPr>
    </w:p>
    <w:p w14:paraId="6C2B9CFC" w14:textId="15DFB779" w:rsidR="00BD5A2C" w:rsidRPr="00565171" w:rsidRDefault="00BD5A2C" w:rsidP="00565171">
      <w:pPr>
        <w:pStyle w:val="Heading2"/>
      </w:pPr>
      <w:r w:rsidRPr="00565171">
        <w:t>Giving feedback</w:t>
      </w:r>
    </w:p>
    <w:p w14:paraId="603262B6" w14:textId="77777777" w:rsidR="00BD5A2C" w:rsidRPr="00882E32" w:rsidRDefault="00BD5A2C" w:rsidP="00882E32">
      <w:pPr>
        <w:shd w:val="clear" w:color="auto" w:fill="FFFFFF"/>
        <w:spacing w:beforeLines="120" w:before="288" w:afterLines="80" w:after="192" w:line="240" w:lineRule="auto"/>
        <w:rPr>
          <w:rFonts w:eastAsia="Times New Roman" w:cs="Arial"/>
          <w:color w:val="000000" w:themeColor="text1"/>
          <w:szCs w:val="28"/>
        </w:rPr>
      </w:pPr>
      <w:r w:rsidRPr="00882E32">
        <w:rPr>
          <w:rFonts w:eastAsia="Times New Roman" w:cs="Arial"/>
          <w:color w:val="000000" w:themeColor="text1"/>
          <w:szCs w:val="28"/>
        </w:rPr>
        <w:t>You can give feedback about your care and support. This feedback can be positive or negative.</w:t>
      </w:r>
    </w:p>
    <w:p w14:paraId="0801C101" w14:textId="77777777" w:rsidR="00BD5A2C" w:rsidRPr="00882E32" w:rsidRDefault="00BD5A2C" w:rsidP="00882E32">
      <w:pPr>
        <w:shd w:val="clear" w:color="auto" w:fill="FFFFFF"/>
        <w:spacing w:beforeLines="120" w:before="288" w:afterLines="80" w:after="192" w:line="240" w:lineRule="auto"/>
        <w:rPr>
          <w:rFonts w:eastAsia="Times New Roman" w:cs="Arial"/>
          <w:color w:val="000000" w:themeColor="text1"/>
          <w:szCs w:val="28"/>
        </w:rPr>
      </w:pPr>
      <w:r w:rsidRPr="00882E32">
        <w:rPr>
          <w:rFonts w:eastAsia="Times New Roman" w:cs="Arial"/>
          <w:color w:val="000000" w:themeColor="text1"/>
          <w:szCs w:val="28"/>
        </w:rPr>
        <w:t>Think about why you are giving feedback. The feedback will be used to improve how you and others experience support.</w:t>
      </w:r>
    </w:p>
    <w:p w14:paraId="4655F185" w14:textId="77777777" w:rsidR="00BD5A2C" w:rsidRPr="00882E32" w:rsidRDefault="00BD5A2C" w:rsidP="00882E32">
      <w:pPr>
        <w:numPr>
          <w:ilvl w:val="0"/>
          <w:numId w:val="25"/>
        </w:numPr>
        <w:shd w:val="clear" w:color="auto" w:fill="FFFFFF"/>
        <w:spacing w:beforeLines="120" w:before="288" w:afterLines="80" w:after="192" w:line="240" w:lineRule="auto"/>
        <w:rPr>
          <w:rFonts w:eastAsia="Times New Roman" w:cs="Arial"/>
          <w:color w:val="000000" w:themeColor="text1"/>
          <w:szCs w:val="28"/>
        </w:rPr>
      </w:pPr>
      <w:r w:rsidRPr="00882E32">
        <w:rPr>
          <w:rFonts w:eastAsia="Times New Roman" w:cs="Arial"/>
          <w:color w:val="000000" w:themeColor="text1"/>
          <w:szCs w:val="28"/>
        </w:rPr>
        <w:t>Is it positive feedback about something that went well, and you want to highlight it so others may benefit from good practice, or to thank someone for great service, for example the way they communicated with you or supported you?</w:t>
      </w:r>
    </w:p>
    <w:p w14:paraId="6A1F50F5" w14:textId="77777777" w:rsidR="00BD5A2C" w:rsidRPr="00882E32" w:rsidRDefault="00BD5A2C" w:rsidP="00882E32">
      <w:pPr>
        <w:numPr>
          <w:ilvl w:val="0"/>
          <w:numId w:val="25"/>
        </w:numPr>
        <w:shd w:val="clear" w:color="auto" w:fill="FFFFFF"/>
        <w:spacing w:beforeLines="120" w:before="288" w:afterLines="80" w:after="192" w:line="240" w:lineRule="auto"/>
        <w:rPr>
          <w:rFonts w:eastAsia="Times New Roman" w:cs="Arial"/>
          <w:color w:val="000000" w:themeColor="text1"/>
          <w:szCs w:val="28"/>
        </w:rPr>
      </w:pPr>
      <w:r w:rsidRPr="00882E32">
        <w:rPr>
          <w:rFonts w:eastAsia="Times New Roman" w:cs="Arial"/>
          <w:color w:val="000000" w:themeColor="text1"/>
          <w:szCs w:val="28"/>
        </w:rPr>
        <w:t xml:space="preserve">Is it feedback for learning for the organisation? You can make suggestions about how things could be done better. </w:t>
      </w:r>
    </w:p>
    <w:p w14:paraId="4E71B872" w14:textId="77777777" w:rsidR="00BD5A2C" w:rsidRPr="00882E32" w:rsidRDefault="00BD5A2C" w:rsidP="00882E32">
      <w:pPr>
        <w:shd w:val="clear" w:color="auto" w:fill="FFFFFF"/>
        <w:spacing w:beforeLines="120" w:before="288" w:afterLines="80" w:after="192" w:line="240" w:lineRule="auto"/>
        <w:rPr>
          <w:rFonts w:eastAsia="Times New Roman" w:cs="Arial"/>
          <w:color w:val="000000" w:themeColor="text1"/>
          <w:szCs w:val="28"/>
        </w:rPr>
      </w:pPr>
      <w:r w:rsidRPr="00882E32">
        <w:rPr>
          <w:rFonts w:eastAsia="Times New Roman" w:cs="Arial"/>
          <w:color w:val="000000" w:themeColor="text1"/>
          <w:szCs w:val="28"/>
        </w:rPr>
        <w:t xml:space="preserve">You can speak to someone informally, such as the person most involved in your care or their manager. You may also be able to give feedback using </w:t>
      </w:r>
      <w:hyperlink r:id="rId15" w:history="1">
        <w:r w:rsidRPr="00882E32">
          <w:rPr>
            <w:rStyle w:val="Hyperlink"/>
            <w:rFonts w:eastAsia="Times New Roman" w:cs="Arial"/>
            <w:szCs w:val="28"/>
          </w:rPr>
          <w:t>Care Opinion</w:t>
        </w:r>
      </w:hyperlink>
      <w:r w:rsidRPr="00882E32">
        <w:rPr>
          <w:rFonts w:eastAsia="Times New Roman" w:cs="Arial"/>
          <w:color w:val="000000" w:themeColor="text1"/>
          <w:szCs w:val="28"/>
        </w:rPr>
        <w:t xml:space="preserve">, which can be done anonymously. Care Opinion can also be contacted on Freephone </w:t>
      </w:r>
      <w:r w:rsidRPr="00C5411B">
        <w:rPr>
          <w:rFonts w:eastAsia="Times New Roman" w:cs="Arial"/>
          <w:b/>
          <w:bCs/>
          <w:color w:val="000000" w:themeColor="text1"/>
          <w:szCs w:val="28"/>
        </w:rPr>
        <w:t>0800 122 3135</w:t>
      </w:r>
      <w:r w:rsidRPr="00882E32">
        <w:rPr>
          <w:rFonts w:eastAsia="Times New Roman" w:cs="Arial"/>
          <w:color w:val="000000" w:themeColor="text1"/>
          <w:szCs w:val="28"/>
        </w:rPr>
        <w:t>.</w:t>
      </w:r>
    </w:p>
    <w:p w14:paraId="2676BFC9" w14:textId="77777777" w:rsidR="00565171" w:rsidRDefault="00565171" w:rsidP="00565171">
      <w:pPr>
        <w:pStyle w:val="Heading2"/>
      </w:pPr>
    </w:p>
    <w:p w14:paraId="3A979A07" w14:textId="700C6475" w:rsidR="00BD5A2C" w:rsidRPr="00882E32" w:rsidRDefault="00BD5A2C" w:rsidP="00565171">
      <w:pPr>
        <w:pStyle w:val="Heading2"/>
      </w:pPr>
      <w:r w:rsidRPr="00882E32">
        <w:t>Making a complaint</w:t>
      </w:r>
    </w:p>
    <w:p w14:paraId="64FCCFB0" w14:textId="77777777" w:rsidR="00BD5A2C" w:rsidRPr="00882E32" w:rsidRDefault="00BD5A2C" w:rsidP="00882E32">
      <w:pPr>
        <w:shd w:val="clear" w:color="auto" w:fill="FFFFFF"/>
        <w:spacing w:beforeLines="120" w:before="288" w:afterLines="80" w:after="192" w:line="240" w:lineRule="auto"/>
        <w:rPr>
          <w:rFonts w:eastAsia="Times New Roman" w:cs="Arial"/>
          <w:color w:val="000000" w:themeColor="text1"/>
          <w:szCs w:val="28"/>
        </w:rPr>
      </w:pPr>
      <w:r w:rsidRPr="00882E32">
        <w:rPr>
          <w:rFonts w:eastAsia="Times New Roman" w:cs="Arial"/>
          <w:color w:val="000000" w:themeColor="text1"/>
          <w:szCs w:val="28"/>
        </w:rPr>
        <w:t>If you're unhappy with the service you received (or are receiving), speak to the manager in the first instance. Often things can be resolved quickly that way.</w:t>
      </w:r>
    </w:p>
    <w:p w14:paraId="51B88846" w14:textId="77777777" w:rsidR="00BD5A2C" w:rsidRPr="00882E32" w:rsidRDefault="00BD5A2C" w:rsidP="00882E32">
      <w:pPr>
        <w:shd w:val="clear" w:color="auto" w:fill="FFFFFF"/>
        <w:spacing w:beforeLines="120" w:before="288" w:afterLines="80" w:after="192" w:line="240" w:lineRule="auto"/>
        <w:rPr>
          <w:rFonts w:eastAsia="Times New Roman" w:cs="Arial"/>
          <w:color w:val="000000" w:themeColor="text1"/>
          <w:szCs w:val="28"/>
        </w:rPr>
      </w:pPr>
      <w:r w:rsidRPr="00882E32">
        <w:rPr>
          <w:rFonts w:eastAsia="Times New Roman" w:cs="Arial"/>
          <w:color w:val="000000" w:themeColor="text1"/>
          <w:szCs w:val="28"/>
        </w:rPr>
        <w:t>You can complain for any reason, including</w:t>
      </w:r>
    </w:p>
    <w:p w14:paraId="2F50D081" w14:textId="14CFD702" w:rsidR="00BD5A2C" w:rsidRPr="00882E32" w:rsidRDefault="00BD5A2C" w:rsidP="00622989">
      <w:pPr>
        <w:numPr>
          <w:ilvl w:val="0"/>
          <w:numId w:val="20"/>
        </w:numPr>
        <w:shd w:val="clear" w:color="auto" w:fill="FFFFFF"/>
        <w:spacing w:beforeLines="120" w:before="288" w:afterLines="80" w:after="192" w:line="240" w:lineRule="auto"/>
        <w:ind w:left="284" w:hanging="284"/>
        <w:rPr>
          <w:rFonts w:eastAsia="Times New Roman" w:cs="Arial"/>
          <w:color w:val="000000" w:themeColor="text1"/>
          <w:szCs w:val="28"/>
        </w:rPr>
      </w:pPr>
      <w:r w:rsidRPr="00882E32">
        <w:rPr>
          <w:rFonts w:eastAsia="Times New Roman" w:cs="Arial"/>
          <w:color w:val="000000" w:themeColor="text1"/>
          <w:szCs w:val="28"/>
        </w:rPr>
        <w:t xml:space="preserve">your support does not meet the national </w:t>
      </w:r>
      <w:r w:rsidRPr="00741DC3">
        <w:rPr>
          <w:rFonts w:eastAsia="Times New Roman" w:cs="Arial"/>
          <w:szCs w:val="28"/>
        </w:rPr>
        <w:t>Health and Social Care Standards</w:t>
      </w:r>
      <w:r w:rsidR="00741DC3">
        <w:t xml:space="preserve">. To find out more about what these are </w:t>
      </w:r>
      <w:hyperlink r:id="rId16" w:history="1">
        <w:r w:rsidR="00741DC3" w:rsidRPr="00741DC3">
          <w:rPr>
            <w:rStyle w:val="Hyperlink"/>
          </w:rPr>
          <w:t>visit the My Support, My Life page of the Scottish Government’s website.</w:t>
        </w:r>
      </w:hyperlink>
      <w:r w:rsidR="00741DC3">
        <w:t xml:space="preserve"> </w:t>
      </w:r>
    </w:p>
    <w:p w14:paraId="3A2ECDE7" w14:textId="14320B55" w:rsidR="00BD5A2C" w:rsidRPr="00C5411B" w:rsidRDefault="00BD5A2C" w:rsidP="00622989">
      <w:pPr>
        <w:numPr>
          <w:ilvl w:val="0"/>
          <w:numId w:val="20"/>
        </w:numPr>
        <w:shd w:val="clear" w:color="auto" w:fill="FFFFFF"/>
        <w:spacing w:beforeLines="120" w:before="288" w:afterLines="80" w:after="192" w:line="240" w:lineRule="auto"/>
        <w:ind w:left="284" w:hanging="284"/>
        <w:rPr>
          <w:rFonts w:eastAsia="Times New Roman" w:cs="Arial"/>
          <w:color w:val="000000" w:themeColor="text1"/>
          <w:szCs w:val="28"/>
        </w:rPr>
      </w:pPr>
      <w:r w:rsidRPr="00882E32">
        <w:rPr>
          <w:rFonts w:eastAsia="Times New Roman" w:cs="Arial"/>
          <w:color w:val="000000" w:themeColor="text1"/>
          <w:szCs w:val="28"/>
        </w:rPr>
        <w:t>your rights in the charter are not being respected</w:t>
      </w:r>
    </w:p>
    <w:p w14:paraId="702944AC" w14:textId="77777777" w:rsidR="00C5411B" w:rsidRDefault="00C5411B" w:rsidP="00622989">
      <w:pPr>
        <w:shd w:val="clear" w:color="auto" w:fill="FFFFFF"/>
        <w:spacing w:beforeLines="120" w:before="288" w:afterLines="80" w:after="192" w:line="240" w:lineRule="auto"/>
        <w:contextualSpacing/>
        <w:rPr>
          <w:rFonts w:eastAsia="Times New Roman" w:cs="Arial"/>
          <w:color w:val="000000" w:themeColor="text1"/>
          <w:szCs w:val="28"/>
        </w:rPr>
      </w:pPr>
    </w:p>
    <w:p w14:paraId="35D6B7E6" w14:textId="27EDFDAB" w:rsidR="00BD5A2C" w:rsidRPr="00882E32" w:rsidRDefault="00BD5A2C" w:rsidP="00622989">
      <w:pPr>
        <w:shd w:val="clear" w:color="auto" w:fill="FFFFFF"/>
        <w:spacing w:beforeLines="120" w:before="288" w:afterLines="80" w:after="192" w:line="240" w:lineRule="auto"/>
        <w:contextualSpacing/>
        <w:rPr>
          <w:rFonts w:eastAsia="Times New Roman" w:cs="Arial"/>
          <w:color w:val="000000" w:themeColor="text1"/>
          <w:szCs w:val="28"/>
        </w:rPr>
      </w:pPr>
      <w:r w:rsidRPr="00882E32">
        <w:rPr>
          <w:rFonts w:eastAsia="Times New Roman" w:cs="Arial"/>
          <w:color w:val="000000" w:themeColor="text1"/>
          <w:szCs w:val="28"/>
        </w:rPr>
        <w:lastRenderedPageBreak/>
        <w:t>Here are a few tips to help you</w:t>
      </w:r>
    </w:p>
    <w:p w14:paraId="0959D05E" w14:textId="5EE97D5D" w:rsidR="00BD5A2C" w:rsidRPr="00882E32" w:rsidRDefault="00BD5A2C" w:rsidP="00622989">
      <w:pPr>
        <w:numPr>
          <w:ilvl w:val="0"/>
          <w:numId w:val="26"/>
        </w:numPr>
        <w:shd w:val="clear" w:color="auto" w:fill="FFFFFF"/>
        <w:spacing w:beforeLines="120" w:before="288" w:afterLines="80" w:after="192" w:line="240" w:lineRule="auto"/>
        <w:ind w:left="714" w:hanging="357"/>
        <w:rPr>
          <w:rFonts w:eastAsia="Times New Roman" w:cs="Arial"/>
          <w:color w:val="000000" w:themeColor="text1"/>
          <w:szCs w:val="28"/>
        </w:rPr>
      </w:pPr>
      <w:r w:rsidRPr="00882E32">
        <w:rPr>
          <w:rFonts w:eastAsia="Times New Roman" w:cs="Arial"/>
          <w:color w:val="000000" w:themeColor="text1"/>
          <w:szCs w:val="28"/>
        </w:rPr>
        <w:t>try to link your complaint to specific standards or rights, rather than simply saying the service did not meet standards or the charter</w:t>
      </w:r>
    </w:p>
    <w:p w14:paraId="559B6982" w14:textId="3E7B4F8C" w:rsidR="00BD5A2C" w:rsidRPr="00882E32" w:rsidRDefault="00BD5A2C" w:rsidP="00622989">
      <w:pPr>
        <w:numPr>
          <w:ilvl w:val="0"/>
          <w:numId w:val="26"/>
        </w:numPr>
        <w:shd w:val="clear" w:color="auto" w:fill="FFFFFF"/>
        <w:spacing w:beforeLines="120" w:before="288" w:afterLines="80" w:after="192" w:line="240" w:lineRule="auto"/>
        <w:ind w:left="714" w:hanging="357"/>
        <w:rPr>
          <w:rFonts w:eastAsia="Times New Roman" w:cs="Arial"/>
          <w:color w:val="000000" w:themeColor="text1"/>
          <w:szCs w:val="28"/>
        </w:rPr>
      </w:pPr>
      <w:r w:rsidRPr="00882E32">
        <w:rPr>
          <w:rFonts w:eastAsia="Times New Roman" w:cs="Arial"/>
          <w:color w:val="000000" w:themeColor="text1"/>
          <w:szCs w:val="28"/>
        </w:rPr>
        <w:t>explain or describe the service and why you think it did not meet standards or respect your rights</w:t>
      </w:r>
    </w:p>
    <w:p w14:paraId="462B8561" w14:textId="1BA783E1" w:rsidR="00BD5A2C" w:rsidRPr="00882E32" w:rsidRDefault="00BD5A2C" w:rsidP="00622989">
      <w:pPr>
        <w:numPr>
          <w:ilvl w:val="0"/>
          <w:numId w:val="26"/>
        </w:numPr>
        <w:shd w:val="clear" w:color="auto" w:fill="FFFFFF"/>
        <w:spacing w:beforeLines="120" w:before="288" w:afterLines="80" w:after="192" w:line="240" w:lineRule="auto"/>
        <w:ind w:left="714" w:hanging="357"/>
        <w:rPr>
          <w:rFonts w:eastAsia="Times New Roman" w:cs="Arial"/>
          <w:color w:val="000000" w:themeColor="text1"/>
          <w:szCs w:val="28"/>
        </w:rPr>
      </w:pPr>
      <w:r w:rsidRPr="00882E32">
        <w:rPr>
          <w:rFonts w:eastAsia="Times New Roman" w:cs="Arial"/>
          <w:color w:val="000000" w:themeColor="text1"/>
          <w:szCs w:val="28"/>
        </w:rPr>
        <w:t>explain what the impact was on you</w:t>
      </w:r>
    </w:p>
    <w:p w14:paraId="0EA8BC53" w14:textId="047B164C" w:rsidR="00BD5A2C" w:rsidRPr="00882E32" w:rsidRDefault="00BD5A2C" w:rsidP="00622989">
      <w:pPr>
        <w:numPr>
          <w:ilvl w:val="0"/>
          <w:numId w:val="26"/>
        </w:numPr>
        <w:shd w:val="clear" w:color="auto" w:fill="FFFFFF"/>
        <w:spacing w:beforeLines="120" w:before="288" w:afterLines="80" w:after="192" w:line="240" w:lineRule="auto"/>
        <w:ind w:left="714" w:hanging="357"/>
        <w:rPr>
          <w:rFonts w:eastAsia="Times New Roman" w:cs="Arial"/>
          <w:color w:val="000000" w:themeColor="text1"/>
          <w:szCs w:val="28"/>
        </w:rPr>
      </w:pPr>
      <w:r w:rsidRPr="00882E32">
        <w:rPr>
          <w:rFonts w:eastAsia="Times New Roman" w:cs="Arial"/>
          <w:color w:val="000000" w:themeColor="text1"/>
          <w:szCs w:val="28"/>
        </w:rPr>
        <w:t>say what you would like the organisation to do to put things right</w:t>
      </w:r>
    </w:p>
    <w:p w14:paraId="1A690194" w14:textId="1633B525" w:rsidR="00622989" w:rsidRPr="00622989" w:rsidRDefault="00BD5A2C" w:rsidP="00622989">
      <w:pPr>
        <w:numPr>
          <w:ilvl w:val="0"/>
          <w:numId w:val="26"/>
        </w:numPr>
        <w:shd w:val="clear" w:color="auto" w:fill="FFFFFF"/>
        <w:spacing w:beforeLines="120" w:before="288" w:afterLines="80" w:after="192" w:line="240" w:lineRule="auto"/>
        <w:ind w:left="714" w:hanging="357"/>
        <w:rPr>
          <w:rFonts w:eastAsia="Times New Roman" w:cs="Arial"/>
          <w:color w:val="000000" w:themeColor="text1"/>
          <w:szCs w:val="28"/>
        </w:rPr>
      </w:pPr>
      <w:r w:rsidRPr="00882E32">
        <w:rPr>
          <w:rFonts w:eastAsia="Times New Roman" w:cs="Arial"/>
          <w:color w:val="000000" w:themeColor="text1"/>
          <w:szCs w:val="28"/>
        </w:rPr>
        <w:t>provide your name and contact details if you would like feedbac</w:t>
      </w:r>
      <w:r w:rsidR="00622989">
        <w:rPr>
          <w:rFonts w:eastAsia="Times New Roman" w:cs="Arial"/>
          <w:color w:val="000000" w:themeColor="text1"/>
          <w:szCs w:val="28"/>
        </w:rPr>
        <w:t>k</w:t>
      </w:r>
    </w:p>
    <w:p w14:paraId="51FA3CFD" w14:textId="77777777" w:rsidR="00412330" w:rsidRDefault="00412330" w:rsidP="00412330">
      <w:pPr>
        <w:pStyle w:val="Heading2"/>
      </w:pPr>
    </w:p>
    <w:p w14:paraId="5798851E" w14:textId="5F4E17F7" w:rsidR="00BD5A2C" w:rsidRPr="00412330" w:rsidRDefault="00BD5A2C" w:rsidP="00412330">
      <w:pPr>
        <w:pStyle w:val="Heading2"/>
      </w:pPr>
      <w:r w:rsidRPr="00412330">
        <w:t>Where to go for help and advice</w:t>
      </w:r>
    </w:p>
    <w:p w14:paraId="1137BF65" w14:textId="5EF31DF5" w:rsidR="00BD5A2C" w:rsidRPr="00882E32" w:rsidRDefault="00BD5A2C" w:rsidP="00882E32">
      <w:pPr>
        <w:shd w:val="clear" w:color="auto" w:fill="FFFFFF" w:themeFill="background1"/>
        <w:spacing w:beforeLines="120" w:before="288" w:afterLines="80" w:after="192" w:line="240" w:lineRule="auto"/>
        <w:rPr>
          <w:rFonts w:eastAsia="Times New Roman" w:cs="Arial"/>
          <w:color w:val="000000" w:themeColor="text1"/>
          <w:szCs w:val="28"/>
        </w:rPr>
      </w:pPr>
      <w:r w:rsidRPr="001F65EA">
        <w:rPr>
          <w:rFonts w:eastAsia="Times New Roman" w:cs="Arial"/>
          <w:szCs w:val="28"/>
        </w:rPr>
        <w:t>Advocacy</w:t>
      </w:r>
      <w:r w:rsidRPr="00882E32">
        <w:rPr>
          <w:rFonts w:eastAsia="Times New Roman" w:cs="Arial"/>
          <w:color w:val="000000" w:themeColor="text1"/>
          <w:szCs w:val="28"/>
        </w:rPr>
        <w:t xml:space="preserve"> services provide information,</w:t>
      </w:r>
      <w:r w:rsidR="00B76C34">
        <w:rPr>
          <w:rFonts w:eastAsia="Times New Roman" w:cs="Arial"/>
          <w:color w:val="000000" w:themeColor="text1"/>
          <w:szCs w:val="28"/>
        </w:rPr>
        <w:t xml:space="preserve"> </w:t>
      </w:r>
      <w:r w:rsidRPr="00882E32">
        <w:rPr>
          <w:rFonts w:eastAsia="Times New Roman" w:cs="Arial"/>
          <w:color w:val="000000" w:themeColor="text1"/>
          <w:szCs w:val="28"/>
        </w:rPr>
        <w:t xml:space="preserve">support and representation. </w:t>
      </w:r>
      <w:r w:rsidR="75EB42A1" w:rsidRPr="00882E32">
        <w:rPr>
          <w:rFonts w:eastAsia="Times New Roman" w:cs="Arial"/>
          <w:color w:val="000000" w:themeColor="text1"/>
          <w:szCs w:val="28"/>
        </w:rPr>
        <w:t xml:space="preserve">Advocacy can support you to get your voice, views and wishes heard and explain more about your rights. </w:t>
      </w:r>
      <w:r w:rsidRPr="00882E32">
        <w:rPr>
          <w:rFonts w:eastAsia="Times New Roman" w:cs="Arial"/>
          <w:color w:val="000000" w:themeColor="text1"/>
          <w:szCs w:val="28"/>
        </w:rPr>
        <w:t xml:space="preserve">An advocate can often help to resolve an issue before it gets to the complaints stage. The </w:t>
      </w:r>
      <w:r w:rsidRPr="00024949">
        <w:rPr>
          <w:rFonts w:cs="Arial"/>
          <w:szCs w:val="28"/>
        </w:rPr>
        <w:t>Scottish Independent Advocacy Alliance</w:t>
      </w:r>
      <w:r w:rsidRPr="00882E32">
        <w:rPr>
          <w:rFonts w:eastAsia="Times New Roman" w:cs="Arial"/>
          <w:color w:val="000000" w:themeColor="text1"/>
          <w:szCs w:val="28"/>
        </w:rPr>
        <w:t xml:space="preserve"> </w:t>
      </w:r>
      <w:r w:rsidR="00024949" w:rsidRPr="00882E32">
        <w:rPr>
          <w:rFonts w:eastAsia="Times New Roman" w:cs="Arial"/>
          <w:color w:val="000000" w:themeColor="text1"/>
          <w:szCs w:val="28"/>
        </w:rPr>
        <w:t>can help you to find an advocacy service.</w:t>
      </w:r>
      <w:r w:rsidR="00024949">
        <w:rPr>
          <w:rFonts w:eastAsia="Times New Roman" w:cs="Arial"/>
          <w:color w:val="000000" w:themeColor="text1"/>
          <w:szCs w:val="28"/>
        </w:rPr>
        <w:t xml:space="preserve"> To find out more </w:t>
      </w:r>
      <w:hyperlink r:id="rId17" w:history="1">
        <w:r w:rsidR="00B76C34">
          <w:rPr>
            <w:rStyle w:val="Hyperlink"/>
            <w:rFonts w:eastAsia="Times New Roman" w:cs="Arial"/>
            <w:szCs w:val="28"/>
          </w:rPr>
          <w:t>visit the Scottish Independent Advocacy Alliance homepage</w:t>
        </w:r>
      </w:hyperlink>
      <w:r w:rsidR="00024949">
        <w:rPr>
          <w:rFonts w:eastAsia="Times New Roman" w:cs="Arial"/>
          <w:color w:val="000000" w:themeColor="text1"/>
          <w:szCs w:val="28"/>
        </w:rPr>
        <w:t xml:space="preserve"> or call </w:t>
      </w:r>
      <w:r w:rsidRPr="00882E32">
        <w:rPr>
          <w:rFonts w:eastAsia="Times New Roman" w:cs="Arial"/>
          <w:szCs w:val="28"/>
        </w:rPr>
        <w:t>0131 510 9410</w:t>
      </w:r>
      <w:r w:rsidR="00024949">
        <w:rPr>
          <w:rFonts w:eastAsia="Times New Roman" w:cs="Arial"/>
          <w:color w:val="000000" w:themeColor="text1"/>
          <w:szCs w:val="28"/>
        </w:rPr>
        <w:t xml:space="preserve">. </w:t>
      </w:r>
    </w:p>
    <w:p w14:paraId="22B643F5" w14:textId="32B7B89B" w:rsidR="00BD5A2C" w:rsidRPr="00882E32" w:rsidRDefault="00BD5A2C" w:rsidP="00882E32">
      <w:pPr>
        <w:shd w:val="clear" w:color="auto" w:fill="FFFFFF"/>
        <w:spacing w:beforeLines="120" w:before="288" w:afterLines="80" w:after="192" w:line="240" w:lineRule="auto"/>
        <w:rPr>
          <w:rFonts w:eastAsia="Times New Roman" w:cs="Arial"/>
          <w:color w:val="000000" w:themeColor="text1"/>
          <w:szCs w:val="28"/>
        </w:rPr>
      </w:pPr>
      <w:r w:rsidRPr="00882E32">
        <w:rPr>
          <w:rFonts w:eastAsia="Times New Roman" w:cs="Arial"/>
          <w:color w:val="000000" w:themeColor="text1"/>
          <w:szCs w:val="28"/>
        </w:rPr>
        <w:t xml:space="preserve">Citizens Advice Scotland also provide free, impartial and confidential advice and can help you make a complaint. </w:t>
      </w:r>
      <w:r w:rsidR="00257A8E">
        <w:rPr>
          <w:rFonts w:eastAsia="Times New Roman" w:cs="Arial"/>
          <w:color w:val="000000" w:themeColor="text1"/>
          <w:szCs w:val="28"/>
        </w:rPr>
        <w:t xml:space="preserve">For further information </w:t>
      </w:r>
      <w:r w:rsidR="002A0590">
        <w:rPr>
          <w:rFonts w:eastAsia="Times New Roman" w:cs="Arial"/>
          <w:color w:val="000000" w:themeColor="text1"/>
          <w:szCs w:val="28"/>
        </w:rPr>
        <w:t xml:space="preserve">visit </w:t>
      </w:r>
      <w:hyperlink r:id="rId18" w:history="1">
        <w:r w:rsidR="002A0590" w:rsidRPr="002A0590">
          <w:rPr>
            <w:rStyle w:val="Hyperlink"/>
            <w:rFonts w:eastAsia="Times New Roman" w:cs="Arial"/>
            <w:szCs w:val="28"/>
          </w:rPr>
          <w:t>the Citizen Advice Scotland query page</w:t>
        </w:r>
      </w:hyperlink>
      <w:r w:rsidR="002A0590">
        <w:rPr>
          <w:rFonts w:eastAsia="Times New Roman" w:cs="Arial"/>
          <w:color w:val="000000" w:themeColor="text1"/>
          <w:szCs w:val="28"/>
        </w:rPr>
        <w:t xml:space="preserve"> </w:t>
      </w:r>
      <w:r w:rsidRPr="00882E32">
        <w:rPr>
          <w:rFonts w:eastAsia="Times New Roman" w:cs="Arial"/>
          <w:color w:val="000000" w:themeColor="text1"/>
          <w:szCs w:val="28"/>
        </w:rPr>
        <w:t xml:space="preserve">or </w:t>
      </w:r>
      <w:r w:rsidR="002A0590">
        <w:rPr>
          <w:rFonts w:eastAsia="Times New Roman" w:cs="Arial"/>
          <w:color w:val="000000" w:themeColor="text1"/>
          <w:szCs w:val="28"/>
        </w:rPr>
        <w:t>phone</w:t>
      </w:r>
      <w:r w:rsidRPr="00882E32">
        <w:rPr>
          <w:rFonts w:eastAsia="Times New Roman" w:cs="Arial"/>
          <w:color w:val="000000" w:themeColor="text1"/>
          <w:szCs w:val="28"/>
        </w:rPr>
        <w:t xml:space="preserve"> their helpline number 0800 028 1456.</w:t>
      </w:r>
    </w:p>
    <w:p w14:paraId="4559E5AC" w14:textId="77777777" w:rsidR="00BD5A2C" w:rsidRPr="00882E32" w:rsidRDefault="00BD5A2C" w:rsidP="00882E32">
      <w:pPr>
        <w:shd w:val="clear" w:color="auto" w:fill="FFFFFF"/>
        <w:spacing w:beforeLines="120" w:before="288" w:afterLines="80" w:after="192" w:line="240" w:lineRule="auto"/>
        <w:rPr>
          <w:rFonts w:eastAsia="Times New Roman" w:cs="Arial"/>
          <w:color w:val="000000" w:themeColor="text1"/>
          <w:szCs w:val="28"/>
        </w:rPr>
      </w:pPr>
      <w:r w:rsidRPr="00882E32">
        <w:rPr>
          <w:rFonts w:eastAsia="Times New Roman" w:cs="Arial"/>
          <w:color w:val="000000" w:themeColor="text1"/>
          <w:szCs w:val="28"/>
        </w:rPr>
        <w:t xml:space="preserve">For help and advice with NHS complaints, contact your local </w:t>
      </w:r>
      <w:hyperlink r:id="rId19" w:history="1">
        <w:r w:rsidRPr="00882E32">
          <w:rPr>
            <w:rStyle w:val="Hyperlink"/>
            <w:rFonts w:eastAsia="Times New Roman" w:cs="Arial"/>
            <w:szCs w:val="28"/>
          </w:rPr>
          <w:t>Patient Advice &amp; Support Service (PASS)</w:t>
        </w:r>
      </w:hyperlink>
      <w:r w:rsidRPr="00882E32">
        <w:rPr>
          <w:rFonts w:eastAsia="Times New Roman" w:cs="Arial"/>
          <w:color w:val="000000" w:themeColor="text1"/>
          <w:szCs w:val="28"/>
        </w:rPr>
        <w:t>, Advice Line: 0800 917 2127 (Mon – Fri 9am – 5pm). The service is free, independent and confidential.</w:t>
      </w:r>
    </w:p>
    <w:p w14:paraId="43B28370" w14:textId="5A523435" w:rsidR="002A0590" w:rsidRDefault="00BD5A2C" w:rsidP="00882E32">
      <w:pPr>
        <w:shd w:val="clear" w:color="auto" w:fill="FFFFFF"/>
        <w:spacing w:beforeLines="120" w:before="288" w:afterLines="80" w:after="192" w:line="240" w:lineRule="auto"/>
        <w:rPr>
          <w:rFonts w:eastAsia="Times New Roman" w:cs="Arial"/>
          <w:color w:val="000000" w:themeColor="text1"/>
          <w:szCs w:val="28"/>
        </w:rPr>
      </w:pPr>
      <w:r w:rsidRPr="00882E32">
        <w:rPr>
          <w:rFonts w:eastAsia="Times New Roman" w:cs="Arial"/>
          <w:color w:val="000000" w:themeColor="text1"/>
          <w:szCs w:val="28"/>
        </w:rPr>
        <w:t>If you are unsure about where to go and would like general advice about making a complaint contact Scottish Public Services Ombudsman</w:t>
      </w:r>
      <w:r w:rsidR="002A0590">
        <w:rPr>
          <w:rFonts w:eastAsia="Times New Roman" w:cs="Arial"/>
          <w:color w:val="000000" w:themeColor="text1"/>
          <w:szCs w:val="28"/>
        </w:rPr>
        <w:t>.</w:t>
      </w:r>
      <w:r w:rsidR="00286AE8">
        <w:rPr>
          <w:rFonts w:eastAsia="Times New Roman" w:cs="Arial"/>
          <w:color w:val="000000" w:themeColor="text1"/>
          <w:szCs w:val="28"/>
        </w:rPr>
        <w:t xml:space="preserve"> Information about the Scottish Public Services Ombudsman will be presented in the section below.</w:t>
      </w:r>
      <w:r w:rsidR="002A0590">
        <w:rPr>
          <w:rFonts w:eastAsia="Times New Roman" w:cs="Arial"/>
          <w:color w:val="000000" w:themeColor="text1"/>
          <w:szCs w:val="28"/>
        </w:rPr>
        <w:t xml:space="preserve"> To jump to </w:t>
      </w:r>
      <w:r w:rsidR="00286AE8">
        <w:rPr>
          <w:rFonts w:eastAsia="Times New Roman" w:cs="Arial"/>
          <w:color w:val="000000" w:themeColor="text1"/>
          <w:szCs w:val="28"/>
        </w:rPr>
        <w:t xml:space="preserve">this section early </w:t>
      </w:r>
      <w:r w:rsidR="002A0590">
        <w:rPr>
          <w:rFonts w:eastAsia="Times New Roman" w:cs="Arial"/>
          <w:color w:val="000000" w:themeColor="text1"/>
          <w:szCs w:val="28"/>
        </w:rPr>
        <w:t xml:space="preserve">select </w:t>
      </w:r>
      <w:hyperlink w:anchor="_Scottish_Public_Services" w:history="1">
        <w:r w:rsidR="002A0590" w:rsidRPr="006A491F">
          <w:rPr>
            <w:rStyle w:val="Hyperlink"/>
            <w:rFonts w:eastAsia="Times New Roman" w:cs="Arial"/>
            <w:szCs w:val="28"/>
          </w:rPr>
          <w:t>this jump now command.</w:t>
        </w:r>
      </w:hyperlink>
      <w:r w:rsidR="002A0590">
        <w:rPr>
          <w:rFonts w:eastAsia="Times New Roman" w:cs="Arial"/>
          <w:color w:val="000000" w:themeColor="text1"/>
          <w:szCs w:val="28"/>
        </w:rPr>
        <w:t xml:space="preserve"> </w:t>
      </w:r>
    </w:p>
    <w:p w14:paraId="13369CB8" w14:textId="77777777" w:rsidR="00F5784E" w:rsidRDefault="00F5784E" w:rsidP="00882E32">
      <w:pPr>
        <w:shd w:val="clear" w:color="auto" w:fill="FFFFFF" w:themeFill="background1"/>
        <w:spacing w:beforeLines="120" w:before="288" w:afterLines="80" w:after="192" w:line="240" w:lineRule="auto"/>
        <w:rPr>
          <w:rFonts w:eastAsia="Times New Roman" w:cs="Arial"/>
          <w:b/>
          <w:bCs/>
          <w:color w:val="000000" w:themeColor="text1"/>
          <w:szCs w:val="28"/>
          <w:u w:val="single"/>
        </w:rPr>
      </w:pPr>
    </w:p>
    <w:p w14:paraId="3F61777E" w14:textId="77777777" w:rsidR="00F5784E" w:rsidRDefault="00F5784E" w:rsidP="00882E32">
      <w:pPr>
        <w:shd w:val="clear" w:color="auto" w:fill="FFFFFF" w:themeFill="background1"/>
        <w:spacing w:beforeLines="120" w:before="288" w:afterLines="80" w:after="192" w:line="240" w:lineRule="auto"/>
        <w:rPr>
          <w:rFonts w:eastAsia="Times New Roman" w:cs="Arial"/>
          <w:b/>
          <w:bCs/>
          <w:color w:val="000000" w:themeColor="text1"/>
          <w:szCs w:val="28"/>
          <w:u w:val="single"/>
        </w:rPr>
      </w:pPr>
    </w:p>
    <w:p w14:paraId="2F07DD1A" w14:textId="77777777" w:rsidR="00F5784E" w:rsidRDefault="00F5784E" w:rsidP="00882E32">
      <w:pPr>
        <w:shd w:val="clear" w:color="auto" w:fill="FFFFFF" w:themeFill="background1"/>
        <w:spacing w:beforeLines="120" w:before="288" w:afterLines="80" w:after="192" w:line="240" w:lineRule="auto"/>
        <w:rPr>
          <w:rFonts w:eastAsia="Times New Roman" w:cs="Arial"/>
          <w:b/>
          <w:bCs/>
          <w:color w:val="000000" w:themeColor="text1"/>
          <w:szCs w:val="28"/>
          <w:u w:val="single"/>
        </w:rPr>
      </w:pPr>
    </w:p>
    <w:p w14:paraId="0448EA2B" w14:textId="19320573" w:rsidR="00F5784E" w:rsidRDefault="00BD5A2C" w:rsidP="00882E32">
      <w:pPr>
        <w:shd w:val="clear" w:color="auto" w:fill="FFFFFF" w:themeFill="background1"/>
        <w:spacing w:beforeLines="120" w:before="288" w:afterLines="80" w:after="192" w:line="240" w:lineRule="auto"/>
        <w:rPr>
          <w:rFonts w:eastAsia="Times New Roman" w:cs="Arial"/>
          <w:b/>
          <w:bCs/>
          <w:color w:val="000000" w:themeColor="text1"/>
          <w:szCs w:val="28"/>
          <w:u w:val="single"/>
        </w:rPr>
      </w:pPr>
      <w:r w:rsidRPr="00882E32">
        <w:rPr>
          <w:rFonts w:eastAsia="Times New Roman" w:cs="Arial"/>
          <w:b/>
          <w:bCs/>
          <w:color w:val="000000" w:themeColor="text1"/>
          <w:szCs w:val="28"/>
          <w:u w:val="single"/>
        </w:rPr>
        <w:lastRenderedPageBreak/>
        <w:t xml:space="preserve">Concern about a care service </w:t>
      </w:r>
    </w:p>
    <w:p w14:paraId="45726CF0" w14:textId="24F9A3CD" w:rsidR="00BD5A2C" w:rsidRPr="00882E32" w:rsidRDefault="00BD5A2C" w:rsidP="00882E32">
      <w:pPr>
        <w:shd w:val="clear" w:color="auto" w:fill="FFFFFF" w:themeFill="background1"/>
        <w:spacing w:beforeLines="120" w:before="288" w:afterLines="80" w:after="192" w:line="240" w:lineRule="auto"/>
        <w:rPr>
          <w:rFonts w:eastAsia="Times New Roman" w:cs="Arial"/>
          <w:b/>
          <w:bCs/>
          <w:color w:val="000000" w:themeColor="text1"/>
          <w:szCs w:val="28"/>
          <w:u w:val="single"/>
        </w:rPr>
      </w:pPr>
      <w:r w:rsidRPr="00E727BC">
        <w:rPr>
          <w:rFonts w:eastAsia="Times New Roman" w:cs="Arial"/>
          <w:szCs w:val="28"/>
        </w:rPr>
        <w:t>The Care Inspectorate</w:t>
      </w:r>
      <w:r w:rsidRPr="00882E32">
        <w:rPr>
          <w:rFonts w:eastAsia="Times New Roman" w:cs="Arial"/>
          <w:color w:val="000000" w:themeColor="text1"/>
          <w:szCs w:val="28"/>
        </w:rPr>
        <w:t xml:space="preserve"> regulates and inspects all care services in Scotland. If you've raised your concern directly with your service provider and you're not satisfied with the outcome, you can ask the Care Inspectorate to investigate your complaint.</w:t>
      </w:r>
    </w:p>
    <w:p w14:paraId="51CA1857" w14:textId="1880F69B" w:rsidR="00BD5A2C" w:rsidRPr="00882E32" w:rsidRDefault="00BD5A2C" w:rsidP="00882E32">
      <w:pPr>
        <w:shd w:val="clear" w:color="auto" w:fill="FFFFFF"/>
        <w:spacing w:beforeLines="120" w:before="288" w:afterLines="80" w:after="192" w:line="240" w:lineRule="auto"/>
        <w:rPr>
          <w:rFonts w:eastAsia="Times New Roman" w:cs="Arial"/>
          <w:color w:val="000000" w:themeColor="text1"/>
          <w:szCs w:val="28"/>
        </w:rPr>
      </w:pPr>
      <w:r w:rsidRPr="00882E32">
        <w:rPr>
          <w:rFonts w:eastAsia="Times New Roman" w:cs="Arial"/>
          <w:color w:val="000000" w:themeColor="text1"/>
          <w:szCs w:val="28"/>
        </w:rPr>
        <w:t>The Care Inspectorate encourages people to raise a complaint directly with the service provider first, but if there are reasons why you would not wish to do this, you can raise the matter directly with the Care Inspectorate</w:t>
      </w:r>
      <w:r w:rsidR="00E727BC">
        <w:rPr>
          <w:rFonts w:eastAsia="Times New Roman" w:cs="Arial"/>
          <w:color w:val="000000" w:themeColor="text1"/>
          <w:szCs w:val="28"/>
        </w:rPr>
        <w:t xml:space="preserve">. </w:t>
      </w:r>
    </w:p>
    <w:p w14:paraId="5114A3B0" w14:textId="77777777" w:rsidR="00BD5A2C" w:rsidRPr="00882E32" w:rsidRDefault="00BD5A2C" w:rsidP="00622989">
      <w:pPr>
        <w:shd w:val="clear" w:color="auto" w:fill="FFFFFF"/>
        <w:spacing w:beforeLines="120" w:before="288" w:afterLines="80" w:after="192" w:line="240" w:lineRule="auto"/>
        <w:rPr>
          <w:rFonts w:eastAsia="Times New Roman" w:cs="Arial"/>
          <w:color w:val="000000" w:themeColor="text1"/>
          <w:szCs w:val="28"/>
        </w:rPr>
      </w:pPr>
      <w:r w:rsidRPr="00882E32">
        <w:rPr>
          <w:rFonts w:eastAsia="Times New Roman" w:cs="Arial"/>
          <w:color w:val="000000" w:themeColor="text1"/>
          <w:szCs w:val="28"/>
        </w:rPr>
        <w:t>A complaint can be about: </w:t>
      </w:r>
    </w:p>
    <w:p w14:paraId="51674826" w14:textId="77777777" w:rsidR="00635C2B" w:rsidRDefault="00BD5A2C" w:rsidP="00635C2B">
      <w:pPr>
        <w:pStyle w:val="ListParagraph"/>
        <w:numPr>
          <w:ilvl w:val="0"/>
          <w:numId w:val="30"/>
        </w:numPr>
        <w:shd w:val="clear" w:color="auto" w:fill="FFFFFF"/>
        <w:spacing w:beforeLines="120" w:before="288" w:afterLines="80" w:after="192" w:line="240" w:lineRule="auto"/>
        <w:ind w:left="714" w:hanging="357"/>
        <w:contextualSpacing w:val="0"/>
        <w:rPr>
          <w:rFonts w:eastAsia="Times New Roman" w:cs="Arial"/>
          <w:color w:val="000000" w:themeColor="text1"/>
          <w:szCs w:val="28"/>
        </w:rPr>
      </w:pPr>
      <w:r w:rsidRPr="00635C2B">
        <w:rPr>
          <w:rFonts w:eastAsia="Times New Roman" w:cs="Arial"/>
          <w:color w:val="000000" w:themeColor="text1"/>
          <w:szCs w:val="28"/>
        </w:rPr>
        <w:t>inadequate standards of care</w:t>
      </w:r>
    </w:p>
    <w:p w14:paraId="6EB77EB3" w14:textId="77777777" w:rsidR="00635C2B" w:rsidRDefault="00BD5A2C" w:rsidP="00635C2B">
      <w:pPr>
        <w:pStyle w:val="ListParagraph"/>
        <w:numPr>
          <w:ilvl w:val="0"/>
          <w:numId w:val="30"/>
        </w:numPr>
        <w:shd w:val="clear" w:color="auto" w:fill="FFFFFF"/>
        <w:spacing w:beforeLines="120" w:before="288" w:afterLines="80" w:after="192" w:line="240" w:lineRule="auto"/>
        <w:ind w:left="714" w:hanging="357"/>
        <w:contextualSpacing w:val="0"/>
        <w:rPr>
          <w:rFonts w:eastAsia="Times New Roman" w:cs="Arial"/>
          <w:color w:val="000000" w:themeColor="text1"/>
          <w:szCs w:val="28"/>
        </w:rPr>
      </w:pPr>
      <w:r w:rsidRPr="00635C2B">
        <w:rPr>
          <w:rFonts w:eastAsia="Times New Roman" w:cs="Arial"/>
          <w:color w:val="000000" w:themeColor="text1"/>
          <w:szCs w:val="28"/>
        </w:rPr>
        <w:t>failure to uphold the rights of a person using a service, or their relatives or carers</w:t>
      </w:r>
    </w:p>
    <w:p w14:paraId="35DA0398" w14:textId="77777777" w:rsidR="00635C2B" w:rsidRDefault="00BD5A2C" w:rsidP="00635C2B">
      <w:pPr>
        <w:pStyle w:val="ListParagraph"/>
        <w:numPr>
          <w:ilvl w:val="0"/>
          <w:numId w:val="30"/>
        </w:numPr>
        <w:shd w:val="clear" w:color="auto" w:fill="FFFFFF"/>
        <w:spacing w:beforeLines="120" w:before="288" w:afterLines="80" w:after="192" w:line="240" w:lineRule="auto"/>
        <w:ind w:left="714" w:hanging="357"/>
        <w:contextualSpacing w:val="0"/>
        <w:rPr>
          <w:rFonts w:eastAsia="Times New Roman" w:cs="Arial"/>
          <w:color w:val="000000" w:themeColor="text1"/>
          <w:szCs w:val="28"/>
        </w:rPr>
      </w:pPr>
      <w:r w:rsidRPr="00635C2B">
        <w:rPr>
          <w:rFonts w:eastAsia="Times New Roman" w:cs="Arial"/>
          <w:color w:val="000000" w:themeColor="text1"/>
          <w:szCs w:val="28"/>
        </w:rPr>
        <w:t>a care service's failure to follow appropriate safe care practices</w:t>
      </w:r>
    </w:p>
    <w:p w14:paraId="775149B2" w14:textId="23DECFE3" w:rsidR="00594AA7" w:rsidRPr="00635C2B" w:rsidRDefault="00BD5A2C" w:rsidP="00635C2B">
      <w:pPr>
        <w:pStyle w:val="ListParagraph"/>
        <w:numPr>
          <w:ilvl w:val="0"/>
          <w:numId w:val="30"/>
        </w:numPr>
        <w:shd w:val="clear" w:color="auto" w:fill="FFFFFF"/>
        <w:spacing w:beforeLines="120" w:before="288" w:afterLines="80" w:after="192" w:line="240" w:lineRule="auto"/>
        <w:ind w:left="714" w:hanging="357"/>
        <w:contextualSpacing w:val="0"/>
        <w:rPr>
          <w:rFonts w:eastAsia="Times New Roman" w:cs="Arial"/>
          <w:color w:val="000000" w:themeColor="text1"/>
          <w:szCs w:val="28"/>
        </w:rPr>
      </w:pPr>
      <w:r w:rsidRPr="00635C2B">
        <w:rPr>
          <w:rFonts w:eastAsia="Times New Roman" w:cs="Arial"/>
          <w:color w:val="000000" w:themeColor="text1"/>
          <w:szCs w:val="28"/>
        </w:rPr>
        <w:t>the practice of staff, including treatment by, or conduct of, a member of staff, fitness of staff, inadequate staff training and staff numbers or deployment</w:t>
      </w:r>
    </w:p>
    <w:p w14:paraId="5247675E" w14:textId="77777777" w:rsidR="00BD5A2C" w:rsidRPr="00882E32" w:rsidRDefault="00BD5A2C" w:rsidP="00882E32">
      <w:pPr>
        <w:shd w:val="clear" w:color="auto" w:fill="FFFFFF"/>
        <w:spacing w:beforeLines="120" w:before="288" w:afterLines="80" w:after="192" w:line="240" w:lineRule="auto"/>
        <w:rPr>
          <w:rFonts w:eastAsia="Times New Roman" w:cs="Arial"/>
          <w:color w:val="000000" w:themeColor="text1"/>
          <w:szCs w:val="28"/>
        </w:rPr>
      </w:pPr>
      <w:r w:rsidRPr="00882E32">
        <w:rPr>
          <w:rFonts w:eastAsia="Times New Roman" w:cs="Arial"/>
          <w:color w:val="000000" w:themeColor="text1"/>
          <w:szCs w:val="28"/>
        </w:rPr>
        <w:t>Contact the Care Inspectorate:</w:t>
      </w:r>
    </w:p>
    <w:p w14:paraId="42D2B24A" w14:textId="7F5FC588" w:rsidR="00635C2B" w:rsidRPr="00C23A88" w:rsidRDefault="00290C75" w:rsidP="00635C2B">
      <w:pPr>
        <w:pStyle w:val="ListParagraph"/>
        <w:numPr>
          <w:ilvl w:val="0"/>
          <w:numId w:val="31"/>
        </w:numPr>
        <w:shd w:val="clear" w:color="auto" w:fill="FFFFFF"/>
        <w:spacing w:beforeLines="120" w:before="288" w:afterLines="80" w:after="192" w:line="240" w:lineRule="auto"/>
        <w:ind w:left="714" w:hanging="357"/>
        <w:contextualSpacing w:val="0"/>
        <w:rPr>
          <w:rStyle w:val="Hyperlink"/>
          <w:rFonts w:eastAsia="Times New Roman" w:cs="Arial"/>
          <w:b/>
          <w:bCs/>
          <w:color w:val="000000" w:themeColor="text1"/>
          <w:szCs w:val="28"/>
          <w:u w:val="none"/>
        </w:rPr>
      </w:pPr>
      <w:r>
        <w:rPr>
          <w:rFonts w:eastAsia="Times New Roman" w:cs="Arial"/>
          <w:color w:val="000000" w:themeColor="text1"/>
          <w:szCs w:val="28"/>
        </w:rPr>
        <w:t xml:space="preserve">To raise a matter with the Care Inspector </w:t>
      </w:r>
      <w:hyperlink r:id="rId20" w:history="1">
        <w:r w:rsidRPr="00E727BC">
          <w:rPr>
            <w:rStyle w:val="Hyperlink"/>
            <w:rFonts w:eastAsia="Times New Roman" w:cs="Arial"/>
            <w:szCs w:val="28"/>
          </w:rPr>
          <w:t>visit their homepage</w:t>
        </w:r>
      </w:hyperlink>
      <w:r>
        <w:rPr>
          <w:rFonts w:eastAsia="Times New Roman" w:cs="Arial"/>
          <w:color w:val="000000" w:themeColor="text1"/>
          <w:szCs w:val="28"/>
        </w:rPr>
        <w:t xml:space="preserve">. </w:t>
      </w:r>
      <w:r w:rsidRPr="00C23A88">
        <w:rPr>
          <w:rStyle w:val="Hyperlink"/>
          <w:rFonts w:eastAsia="Times New Roman" w:cs="Arial"/>
          <w:b/>
          <w:bCs/>
          <w:color w:val="000000" w:themeColor="text1"/>
          <w:szCs w:val="28"/>
          <w:u w:val="none"/>
        </w:rPr>
        <w:t xml:space="preserve"> </w:t>
      </w:r>
    </w:p>
    <w:p w14:paraId="12BCBAEA" w14:textId="77777777" w:rsidR="00635C2B" w:rsidRPr="00C23A88" w:rsidRDefault="00BD5A2C" w:rsidP="00635C2B">
      <w:pPr>
        <w:pStyle w:val="ListParagraph"/>
        <w:numPr>
          <w:ilvl w:val="0"/>
          <w:numId w:val="31"/>
        </w:numPr>
        <w:shd w:val="clear" w:color="auto" w:fill="FFFFFF"/>
        <w:spacing w:beforeLines="120" w:before="288" w:afterLines="80" w:after="192" w:line="240" w:lineRule="auto"/>
        <w:ind w:left="714" w:hanging="357"/>
        <w:contextualSpacing w:val="0"/>
        <w:rPr>
          <w:rFonts w:eastAsia="Times New Roman" w:cs="Arial"/>
          <w:b/>
          <w:bCs/>
          <w:color w:val="000000" w:themeColor="text1"/>
          <w:szCs w:val="28"/>
        </w:rPr>
      </w:pPr>
      <w:r w:rsidRPr="00C23A88">
        <w:rPr>
          <w:rFonts w:eastAsia="Times New Roman" w:cs="Arial"/>
          <w:b/>
          <w:bCs/>
          <w:color w:val="000000" w:themeColor="text1"/>
          <w:szCs w:val="28"/>
        </w:rPr>
        <w:t xml:space="preserve">call: 0345 600 9527 </w:t>
      </w:r>
      <w:r w:rsidRPr="00C23A88">
        <w:rPr>
          <w:rFonts w:eastAsia="Times New Roman" w:cs="Arial"/>
          <w:color w:val="000000" w:themeColor="text1"/>
          <w:szCs w:val="28"/>
        </w:rPr>
        <w:t>between 9am and 4pm, Monday to Friday</w:t>
      </w:r>
    </w:p>
    <w:p w14:paraId="0F51C7A3" w14:textId="69B2FDBA" w:rsidR="00BD5A2C" w:rsidRPr="00C23A88" w:rsidRDefault="00BD5A2C" w:rsidP="00635C2B">
      <w:pPr>
        <w:pStyle w:val="ListParagraph"/>
        <w:numPr>
          <w:ilvl w:val="0"/>
          <w:numId w:val="31"/>
        </w:numPr>
        <w:shd w:val="clear" w:color="auto" w:fill="FFFFFF"/>
        <w:spacing w:beforeLines="120" w:before="288" w:afterLines="80" w:after="192" w:line="240" w:lineRule="auto"/>
        <w:ind w:left="714" w:hanging="357"/>
        <w:contextualSpacing w:val="0"/>
        <w:rPr>
          <w:rFonts w:eastAsia="Times New Roman" w:cs="Arial"/>
          <w:b/>
          <w:bCs/>
          <w:color w:val="000000" w:themeColor="text1"/>
          <w:szCs w:val="28"/>
        </w:rPr>
      </w:pPr>
      <w:r w:rsidRPr="00C23A88">
        <w:rPr>
          <w:rFonts w:eastAsia="Times New Roman" w:cs="Arial"/>
          <w:b/>
          <w:bCs/>
          <w:color w:val="000000" w:themeColor="text1"/>
          <w:szCs w:val="28"/>
        </w:rPr>
        <w:t xml:space="preserve">email: </w:t>
      </w:r>
      <w:hyperlink r:id="rId21" w:history="1">
        <w:r w:rsidRPr="00C23A88">
          <w:rPr>
            <w:rStyle w:val="Hyperlink"/>
            <w:rFonts w:eastAsia="Times New Roman" w:cs="Arial"/>
            <w:b/>
            <w:bCs/>
            <w:szCs w:val="28"/>
          </w:rPr>
          <w:t>concerns@careinspectorate.gov.scot</w:t>
        </w:r>
      </w:hyperlink>
    </w:p>
    <w:p w14:paraId="4F648145" w14:textId="77777777" w:rsidR="00BD5A2C" w:rsidRPr="00882E32" w:rsidRDefault="00BD5A2C" w:rsidP="00882E32">
      <w:pPr>
        <w:shd w:val="clear" w:color="auto" w:fill="FFFFFF"/>
        <w:spacing w:beforeLines="120" w:before="288" w:afterLines="80" w:after="192" w:line="240" w:lineRule="auto"/>
        <w:rPr>
          <w:rFonts w:eastAsia="Times New Roman" w:cs="Arial"/>
          <w:color w:val="000000" w:themeColor="text1"/>
          <w:szCs w:val="28"/>
        </w:rPr>
      </w:pPr>
      <w:r w:rsidRPr="00882E32">
        <w:rPr>
          <w:rFonts w:eastAsia="Times New Roman" w:cs="Arial"/>
          <w:color w:val="000000" w:themeColor="text1"/>
          <w:szCs w:val="28"/>
        </w:rPr>
        <w:t>It is important that you provide your contact details, otherwise there is no follow up. They will not provide your details to the service unless you agree to this.</w:t>
      </w:r>
    </w:p>
    <w:p w14:paraId="5A8816B1" w14:textId="31DB7046" w:rsidR="00594AA7" w:rsidRPr="00882E32" w:rsidRDefault="00BD5A2C" w:rsidP="00882E32">
      <w:pPr>
        <w:shd w:val="clear" w:color="auto" w:fill="FFFFFF"/>
        <w:spacing w:beforeLines="120" w:before="288" w:afterLines="80" w:after="192" w:line="240" w:lineRule="auto"/>
        <w:rPr>
          <w:rFonts w:eastAsia="Times New Roman" w:cs="Arial"/>
          <w:color w:val="000000" w:themeColor="text1"/>
          <w:szCs w:val="28"/>
        </w:rPr>
      </w:pPr>
      <w:r w:rsidRPr="00882E32">
        <w:rPr>
          <w:rFonts w:eastAsia="Times New Roman" w:cs="Arial"/>
          <w:color w:val="000000" w:themeColor="text1"/>
          <w:szCs w:val="28"/>
        </w:rPr>
        <w:t xml:space="preserve">For awareness, a </w:t>
      </w:r>
      <w:r w:rsidRPr="00882E32">
        <w:rPr>
          <w:rFonts w:eastAsia="Times New Roman" w:cs="Arial"/>
          <w:b/>
          <w:bCs/>
          <w:color w:val="000000" w:themeColor="text1"/>
          <w:szCs w:val="28"/>
        </w:rPr>
        <w:t>child or young person</w:t>
      </w:r>
      <w:r w:rsidRPr="00882E32">
        <w:rPr>
          <w:rFonts w:eastAsia="Times New Roman" w:cs="Arial"/>
          <w:color w:val="000000" w:themeColor="text1"/>
          <w:szCs w:val="28"/>
        </w:rPr>
        <w:t xml:space="preserve"> can complain directly by sending a text to </w:t>
      </w:r>
      <w:r w:rsidRPr="00882E32">
        <w:rPr>
          <w:rFonts w:eastAsia="Times New Roman" w:cs="Arial"/>
          <w:b/>
          <w:bCs/>
          <w:color w:val="000000" w:themeColor="text1"/>
          <w:szCs w:val="28"/>
        </w:rPr>
        <w:t xml:space="preserve">07870 981785 </w:t>
      </w:r>
      <w:r w:rsidRPr="00882E32">
        <w:rPr>
          <w:rFonts w:eastAsia="Times New Roman" w:cs="Arial"/>
          <w:color w:val="000000" w:themeColor="text1"/>
          <w:szCs w:val="28"/>
        </w:rPr>
        <w:t>to reach the Care Inspectorate.</w:t>
      </w:r>
    </w:p>
    <w:p w14:paraId="1C02D875" w14:textId="288EB893" w:rsidR="00BD5A2C" w:rsidRPr="00882E32" w:rsidRDefault="00BD5A2C" w:rsidP="00882E32">
      <w:pPr>
        <w:spacing w:beforeLines="120" w:before="288" w:afterLines="80" w:after="192" w:line="240" w:lineRule="auto"/>
        <w:rPr>
          <w:rFonts w:cs="Arial"/>
          <w:b/>
          <w:bCs/>
          <w:color w:val="000000" w:themeColor="text1"/>
          <w:szCs w:val="28"/>
          <w:u w:val="single"/>
          <w:shd w:val="clear" w:color="auto" w:fill="FFFFFF"/>
        </w:rPr>
      </w:pPr>
      <w:r w:rsidRPr="00882E32">
        <w:rPr>
          <w:rFonts w:cs="Arial"/>
          <w:b/>
          <w:bCs/>
          <w:color w:val="000000" w:themeColor="text1"/>
          <w:szCs w:val="28"/>
          <w:u w:val="single"/>
          <w:shd w:val="clear" w:color="auto" w:fill="FFFFFF"/>
        </w:rPr>
        <w:t xml:space="preserve">Concern about a health service  </w:t>
      </w:r>
    </w:p>
    <w:p w14:paraId="3436BB79" w14:textId="77777777" w:rsidR="00BD5A2C" w:rsidRPr="00882E32" w:rsidRDefault="00BD5A2C" w:rsidP="00882E32">
      <w:pPr>
        <w:shd w:val="clear" w:color="auto" w:fill="FFFFFF"/>
        <w:spacing w:beforeLines="120" w:before="288" w:afterLines="80" w:after="192" w:line="240" w:lineRule="auto"/>
        <w:rPr>
          <w:rFonts w:eastAsia="Times New Roman" w:cs="Arial"/>
          <w:color w:val="000000" w:themeColor="text1"/>
          <w:szCs w:val="28"/>
        </w:rPr>
      </w:pPr>
      <w:r w:rsidRPr="00882E32">
        <w:rPr>
          <w:rFonts w:eastAsia="Times New Roman" w:cs="Arial"/>
          <w:color w:val="000000" w:themeColor="text1"/>
          <w:szCs w:val="28"/>
        </w:rPr>
        <w:t>Complaints about the NHS services should be made directly to</w:t>
      </w:r>
    </w:p>
    <w:p w14:paraId="32C2E8ED" w14:textId="7ED3766E" w:rsidR="00BD5A2C" w:rsidRPr="00882E32" w:rsidRDefault="00BD5A2C" w:rsidP="00635C2B">
      <w:pPr>
        <w:pStyle w:val="ListParagraph"/>
        <w:numPr>
          <w:ilvl w:val="0"/>
          <w:numId w:val="24"/>
        </w:numPr>
        <w:shd w:val="clear" w:color="auto" w:fill="FFFFFF"/>
        <w:spacing w:beforeLines="120" w:before="288" w:afterLines="80" w:after="192" w:line="240" w:lineRule="auto"/>
        <w:ind w:left="714" w:hanging="357"/>
        <w:contextualSpacing w:val="0"/>
        <w:rPr>
          <w:rFonts w:eastAsia="Times New Roman" w:cs="Arial"/>
          <w:color w:val="000000" w:themeColor="text1"/>
          <w:szCs w:val="28"/>
        </w:rPr>
      </w:pPr>
      <w:r w:rsidRPr="00882E32">
        <w:rPr>
          <w:rFonts w:eastAsia="Times New Roman" w:cs="Arial"/>
          <w:color w:val="000000" w:themeColor="text1"/>
          <w:szCs w:val="28"/>
        </w:rPr>
        <w:t>the NHS Board (for hospital services)</w:t>
      </w:r>
      <w:r w:rsidR="00A10147">
        <w:rPr>
          <w:rFonts w:cs="Arial"/>
          <w:szCs w:val="28"/>
        </w:rPr>
        <w:t xml:space="preserve">. To do this, visit the </w:t>
      </w:r>
      <w:hyperlink r:id="rId22" w:history="1">
        <w:r w:rsidR="00A10147">
          <w:rPr>
            <w:rStyle w:val="Hyperlink"/>
            <w:rFonts w:cs="Arial"/>
            <w:szCs w:val="28"/>
          </w:rPr>
          <w:t>Making a complaint about your NHS care or treatment webpage on NHS Inform Scotland</w:t>
        </w:r>
      </w:hyperlink>
    </w:p>
    <w:p w14:paraId="7A6E8903" w14:textId="77777777" w:rsidR="00BD5A2C" w:rsidRPr="00882E32" w:rsidRDefault="00BD5A2C" w:rsidP="00635C2B">
      <w:pPr>
        <w:pStyle w:val="ListParagraph"/>
        <w:numPr>
          <w:ilvl w:val="0"/>
          <w:numId w:val="24"/>
        </w:numPr>
        <w:shd w:val="clear" w:color="auto" w:fill="FFFFFF"/>
        <w:spacing w:beforeLines="120" w:before="288" w:afterLines="80" w:after="192" w:line="240" w:lineRule="auto"/>
        <w:ind w:left="714" w:hanging="357"/>
        <w:contextualSpacing w:val="0"/>
        <w:rPr>
          <w:rFonts w:eastAsia="Times New Roman" w:cs="Arial"/>
          <w:color w:val="000000" w:themeColor="text1"/>
          <w:szCs w:val="28"/>
        </w:rPr>
      </w:pPr>
      <w:r w:rsidRPr="00882E32">
        <w:rPr>
          <w:rFonts w:eastAsia="Times New Roman" w:cs="Arial"/>
          <w:color w:val="000000" w:themeColor="text1"/>
          <w:szCs w:val="28"/>
        </w:rPr>
        <w:lastRenderedPageBreak/>
        <w:t>GP practice (usually the practice manager)</w:t>
      </w:r>
    </w:p>
    <w:p w14:paraId="7D8B2BC7" w14:textId="77777777" w:rsidR="00BD5A2C" w:rsidRPr="00882E32" w:rsidRDefault="00BD5A2C" w:rsidP="00635C2B">
      <w:pPr>
        <w:pStyle w:val="ListParagraph"/>
        <w:numPr>
          <w:ilvl w:val="0"/>
          <w:numId w:val="24"/>
        </w:numPr>
        <w:shd w:val="clear" w:color="auto" w:fill="FFFFFF"/>
        <w:spacing w:beforeLines="120" w:before="288" w:afterLines="80" w:after="192" w:line="240" w:lineRule="auto"/>
        <w:ind w:left="714" w:hanging="357"/>
        <w:contextualSpacing w:val="0"/>
        <w:rPr>
          <w:rFonts w:eastAsia="Times New Roman" w:cs="Arial"/>
          <w:color w:val="000000" w:themeColor="text1"/>
          <w:szCs w:val="28"/>
        </w:rPr>
      </w:pPr>
      <w:r w:rsidRPr="00882E32">
        <w:rPr>
          <w:rFonts w:eastAsia="Times New Roman" w:cs="Arial"/>
          <w:color w:val="000000" w:themeColor="text1"/>
          <w:szCs w:val="28"/>
        </w:rPr>
        <w:t>dental surgery (the dentist or the practice manager)</w:t>
      </w:r>
    </w:p>
    <w:p w14:paraId="37B90B18" w14:textId="2952B6CA" w:rsidR="00BD5A2C" w:rsidRDefault="00BD5A2C" w:rsidP="00AC4476">
      <w:pPr>
        <w:pStyle w:val="ListParagraph"/>
        <w:numPr>
          <w:ilvl w:val="0"/>
          <w:numId w:val="24"/>
        </w:numPr>
        <w:shd w:val="clear" w:color="auto" w:fill="FFFFFF"/>
        <w:spacing w:beforeLines="120" w:before="288" w:afterLines="80" w:after="192" w:line="240" w:lineRule="auto"/>
        <w:ind w:left="714" w:hanging="357"/>
        <w:contextualSpacing w:val="0"/>
        <w:rPr>
          <w:rFonts w:eastAsia="Times New Roman" w:cs="Arial"/>
          <w:color w:val="000000" w:themeColor="text1"/>
          <w:szCs w:val="28"/>
        </w:rPr>
      </w:pPr>
      <w:r w:rsidRPr="00882E32">
        <w:rPr>
          <w:rFonts w:eastAsia="Times New Roman" w:cs="Arial"/>
          <w:color w:val="000000" w:themeColor="text1"/>
          <w:szCs w:val="28"/>
        </w:rPr>
        <w:t>pharmacy (usually the practice manager)</w:t>
      </w:r>
    </w:p>
    <w:p w14:paraId="50EB7B13" w14:textId="77777777" w:rsidR="00BD5A2C" w:rsidRPr="00882E32" w:rsidRDefault="00BD5A2C" w:rsidP="00882E32">
      <w:pPr>
        <w:pStyle w:val="ListParagraph"/>
        <w:shd w:val="clear" w:color="auto" w:fill="FFFFFF"/>
        <w:spacing w:beforeLines="120" w:before="288" w:afterLines="80" w:after="192" w:line="240" w:lineRule="auto"/>
        <w:ind w:left="0"/>
        <w:rPr>
          <w:rFonts w:eastAsia="Times New Roman" w:cs="Arial"/>
          <w:color w:val="000000" w:themeColor="text1"/>
          <w:szCs w:val="28"/>
        </w:rPr>
      </w:pPr>
      <w:r w:rsidRPr="00882E32">
        <w:rPr>
          <w:rFonts w:eastAsia="Times New Roman" w:cs="Arial"/>
          <w:color w:val="000000" w:themeColor="text1"/>
          <w:szCs w:val="28"/>
        </w:rPr>
        <w:t>If you are not happy with the response you can complain to the SPSO about NHS health services.</w:t>
      </w:r>
    </w:p>
    <w:p w14:paraId="74DD5C32" w14:textId="77777777" w:rsidR="00BD5A2C" w:rsidRPr="00882E32" w:rsidRDefault="00BD5A2C" w:rsidP="00882E32">
      <w:pPr>
        <w:pStyle w:val="ListParagraph"/>
        <w:shd w:val="clear" w:color="auto" w:fill="FFFFFF"/>
        <w:spacing w:beforeLines="120" w:before="288" w:afterLines="80" w:after="192" w:line="240" w:lineRule="auto"/>
        <w:ind w:left="0"/>
        <w:rPr>
          <w:rFonts w:eastAsia="Times New Roman" w:cs="Arial"/>
          <w:color w:val="000000" w:themeColor="text1"/>
          <w:szCs w:val="28"/>
        </w:rPr>
      </w:pPr>
    </w:p>
    <w:p w14:paraId="6B26D143" w14:textId="77777777" w:rsidR="00BD5A2C" w:rsidRPr="00882E32" w:rsidRDefault="00BD5A2C" w:rsidP="00882E32">
      <w:pPr>
        <w:pStyle w:val="ListParagraph"/>
        <w:shd w:val="clear" w:color="auto" w:fill="FFFFFF"/>
        <w:spacing w:beforeLines="120" w:before="288" w:afterLines="80" w:after="192" w:line="240" w:lineRule="auto"/>
        <w:ind w:left="0"/>
        <w:jc w:val="both"/>
        <w:rPr>
          <w:rFonts w:eastAsia="Times New Roman" w:cs="Arial"/>
          <w:color w:val="000000" w:themeColor="text1"/>
          <w:szCs w:val="28"/>
        </w:rPr>
      </w:pPr>
      <w:r w:rsidRPr="00882E32">
        <w:rPr>
          <w:rFonts w:eastAsia="Times New Roman" w:cs="Arial"/>
          <w:color w:val="000000" w:themeColor="text1"/>
          <w:szCs w:val="28"/>
        </w:rPr>
        <w:t>If you are a prisoner, you still need to complain about NHS health services directly to the health provider. The Prison should be able to provide you with a form on which to do this.  If not, you can contact the SPSO for advice.</w:t>
      </w:r>
    </w:p>
    <w:p w14:paraId="4B36F525" w14:textId="77777777" w:rsidR="00BD5A2C" w:rsidRPr="002A0590" w:rsidRDefault="00BD5A2C" w:rsidP="002A0590">
      <w:pPr>
        <w:pStyle w:val="Heading2"/>
      </w:pPr>
      <w:bookmarkStart w:id="0" w:name="_Scottish_Public_Services"/>
      <w:bookmarkEnd w:id="0"/>
      <w:r w:rsidRPr="002A0590">
        <w:t xml:space="preserve">Scottish Public Services Ombudsman </w:t>
      </w:r>
    </w:p>
    <w:p w14:paraId="16676562" w14:textId="77777777" w:rsidR="00BD5A2C" w:rsidRPr="00882E32" w:rsidRDefault="00BD5A2C" w:rsidP="00882E32">
      <w:pPr>
        <w:spacing w:beforeLines="120" w:before="288" w:afterLines="80" w:after="192" w:line="240" w:lineRule="auto"/>
        <w:rPr>
          <w:rFonts w:cs="Arial"/>
          <w:color w:val="000000" w:themeColor="text1"/>
          <w:szCs w:val="28"/>
        </w:rPr>
      </w:pPr>
      <w:r w:rsidRPr="00882E32">
        <w:rPr>
          <w:rFonts w:cs="Arial"/>
          <w:color w:val="000000" w:themeColor="text1"/>
          <w:szCs w:val="28"/>
        </w:rPr>
        <w:t xml:space="preserve">The </w:t>
      </w:r>
      <w:r w:rsidRPr="00882E32">
        <w:rPr>
          <w:rFonts w:cs="Arial"/>
          <w:b/>
          <w:bCs/>
          <w:color w:val="000000" w:themeColor="text1"/>
          <w:szCs w:val="28"/>
        </w:rPr>
        <w:t xml:space="preserve">Scottish Public Services Ombudsman (SPSO) </w:t>
      </w:r>
      <w:r w:rsidRPr="00882E32">
        <w:rPr>
          <w:rFonts w:cs="Arial"/>
          <w:color w:val="000000" w:themeColor="text1"/>
          <w:szCs w:val="28"/>
        </w:rPr>
        <w:t>is the final stage for complaints about councils, the National Health Service, housing associations, colleges and universities, prisons, most water providers, the Scottish Government and its agencies and departments and most Scottish authorities.</w:t>
      </w:r>
    </w:p>
    <w:p w14:paraId="17A92B62" w14:textId="77777777" w:rsidR="00BD5A2C" w:rsidRPr="00882E32" w:rsidRDefault="00BD5A2C" w:rsidP="00882E32">
      <w:pPr>
        <w:spacing w:beforeLines="120" w:before="288" w:afterLines="80" w:after="192" w:line="240" w:lineRule="auto"/>
        <w:rPr>
          <w:rFonts w:cs="Arial"/>
          <w:color w:val="000000" w:themeColor="text1"/>
          <w:szCs w:val="28"/>
        </w:rPr>
      </w:pPr>
      <w:r w:rsidRPr="00882E32">
        <w:rPr>
          <w:rFonts w:cs="Arial"/>
          <w:color w:val="000000" w:themeColor="text1"/>
          <w:szCs w:val="28"/>
        </w:rPr>
        <w:t xml:space="preserve">If you have gone through the NHS or Council complaints procedure but are still not happy, you can ask the SPSO to look at your complaint. </w:t>
      </w:r>
    </w:p>
    <w:p w14:paraId="4FF20CB7" w14:textId="77777777" w:rsidR="00BD5A2C" w:rsidRPr="00882E32" w:rsidRDefault="00BD5A2C" w:rsidP="00882E32">
      <w:pPr>
        <w:spacing w:beforeLines="120" w:before="288" w:afterLines="80" w:after="192" w:line="240" w:lineRule="auto"/>
        <w:rPr>
          <w:rFonts w:cs="Arial"/>
          <w:color w:val="000000" w:themeColor="text1"/>
          <w:szCs w:val="28"/>
        </w:rPr>
      </w:pPr>
      <w:r w:rsidRPr="00882E32">
        <w:rPr>
          <w:rFonts w:cs="Arial"/>
          <w:color w:val="000000" w:themeColor="text1"/>
          <w:szCs w:val="28"/>
        </w:rPr>
        <w:t>You can also get general advice about complaining.</w:t>
      </w:r>
    </w:p>
    <w:p w14:paraId="13DEB894" w14:textId="363A01CF" w:rsidR="00BD5A2C" w:rsidRDefault="00BD5A2C" w:rsidP="00882E32">
      <w:pPr>
        <w:spacing w:beforeLines="120" w:before="288" w:afterLines="80" w:after="192" w:line="240" w:lineRule="auto"/>
        <w:rPr>
          <w:rFonts w:cs="Arial"/>
          <w:b/>
          <w:bCs/>
          <w:color w:val="000000" w:themeColor="text1"/>
          <w:szCs w:val="28"/>
        </w:rPr>
      </w:pPr>
      <w:r w:rsidRPr="00882E32">
        <w:rPr>
          <w:rFonts w:cs="Arial"/>
          <w:b/>
          <w:bCs/>
          <w:color w:val="000000" w:themeColor="text1"/>
          <w:szCs w:val="28"/>
        </w:rPr>
        <w:t>Call Freephone 0800 377 7330</w:t>
      </w:r>
      <w:r w:rsidR="00A10147">
        <w:rPr>
          <w:rFonts w:cs="Arial"/>
          <w:b/>
          <w:bCs/>
          <w:color w:val="000000" w:themeColor="text1"/>
          <w:szCs w:val="28"/>
        </w:rPr>
        <w:t>. Opening hours:</w:t>
      </w:r>
    </w:p>
    <w:p w14:paraId="5A8E284A" w14:textId="77777777" w:rsidR="00A10147" w:rsidRPr="00A10147" w:rsidRDefault="00A10147" w:rsidP="00A10147">
      <w:pPr>
        <w:pStyle w:val="ListParagraph"/>
        <w:numPr>
          <w:ilvl w:val="0"/>
          <w:numId w:val="43"/>
        </w:numPr>
        <w:spacing w:beforeLines="120" w:before="288" w:afterLines="80" w:after="192" w:line="240" w:lineRule="auto"/>
        <w:rPr>
          <w:rFonts w:cs="Arial"/>
          <w:color w:val="000000" w:themeColor="text1"/>
          <w:szCs w:val="28"/>
        </w:rPr>
      </w:pPr>
      <w:r w:rsidRPr="00A10147">
        <w:rPr>
          <w:rFonts w:cs="Arial"/>
          <w:color w:val="000000" w:themeColor="text1"/>
          <w:szCs w:val="28"/>
        </w:rPr>
        <w:t>Monday: 9am – 1pm</w:t>
      </w:r>
    </w:p>
    <w:p w14:paraId="1AAC8204" w14:textId="77777777" w:rsidR="00A10147" w:rsidRPr="00A10147" w:rsidRDefault="00A10147" w:rsidP="00A10147">
      <w:pPr>
        <w:pStyle w:val="ListParagraph"/>
        <w:numPr>
          <w:ilvl w:val="0"/>
          <w:numId w:val="43"/>
        </w:numPr>
        <w:spacing w:beforeLines="120" w:before="288" w:afterLines="80" w:after="192" w:line="240" w:lineRule="auto"/>
        <w:rPr>
          <w:rFonts w:cs="Arial"/>
          <w:color w:val="000000" w:themeColor="text1"/>
          <w:szCs w:val="28"/>
        </w:rPr>
      </w:pPr>
      <w:r w:rsidRPr="00A10147">
        <w:rPr>
          <w:rFonts w:cs="Arial"/>
          <w:color w:val="000000" w:themeColor="text1"/>
          <w:szCs w:val="28"/>
        </w:rPr>
        <w:t>Tuesday: 1pm – 5pm</w:t>
      </w:r>
    </w:p>
    <w:p w14:paraId="670492D7" w14:textId="77777777" w:rsidR="00A10147" w:rsidRPr="00A10147" w:rsidRDefault="00A10147" w:rsidP="00A10147">
      <w:pPr>
        <w:pStyle w:val="ListParagraph"/>
        <w:numPr>
          <w:ilvl w:val="0"/>
          <w:numId w:val="43"/>
        </w:numPr>
        <w:spacing w:beforeLines="120" w:before="288" w:afterLines="80" w:after="192" w:line="240" w:lineRule="auto"/>
        <w:rPr>
          <w:rFonts w:cs="Arial"/>
          <w:color w:val="000000" w:themeColor="text1"/>
          <w:szCs w:val="28"/>
        </w:rPr>
      </w:pPr>
      <w:r w:rsidRPr="00A10147">
        <w:rPr>
          <w:rFonts w:cs="Arial"/>
          <w:color w:val="000000" w:themeColor="text1"/>
          <w:szCs w:val="28"/>
        </w:rPr>
        <w:t>Wednesday: 9am – 1pm</w:t>
      </w:r>
    </w:p>
    <w:p w14:paraId="35823592" w14:textId="77777777" w:rsidR="00A10147" w:rsidRPr="00A10147" w:rsidRDefault="00A10147" w:rsidP="00A10147">
      <w:pPr>
        <w:pStyle w:val="ListParagraph"/>
        <w:numPr>
          <w:ilvl w:val="0"/>
          <w:numId w:val="43"/>
        </w:numPr>
        <w:spacing w:beforeLines="120" w:before="288" w:afterLines="80" w:after="192" w:line="240" w:lineRule="auto"/>
        <w:rPr>
          <w:rFonts w:cs="Arial"/>
          <w:color w:val="000000" w:themeColor="text1"/>
          <w:szCs w:val="28"/>
        </w:rPr>
      </w:pPr>
      <w:r w:rsidRPr="00A10147">
        <w:rPr>
          <w:rFonts w:cs="Arial"/>
          <w:color w:val="000000" w:themeColor="text1"/>
          <w:szCs w:val="28"/>
        </w:rPr>
        <w:t>Thursday: 1pm – 5pm</w:t>
      </w:r>
    </w:p>
    <w:p w14:paraId="5F4DF85B" w14:textId="77777777" w:rsidR="00A10147" w:rsidRPr="00A10147" w:rsidRDefault="00A10147" w:rsidP="00A10147">
      <w:pPr>
        <w:pStyle w:val="ListParagraph"/>
        <w:numPr>
          <w:ilvl w:val="0"/>
          <w:numId w:val="43"/>
        </w:numPr>
        <w:spacing w:beforeLines="120" w:before="288" w:afterLines="80" w:after="192" w:line="240" w:lineRule="auto"/>
        <w:rPr>
          <w:rFonts w:cs="Arial"/>
          <w:color w:val="000000" w:themeColor="text1"/>
          <w:szCs w:val="28"/>
        </w:rPr>
      </w:pPr>
      <w:r w:rsidRPr="00A10147">
        <w:rPr>
          <w:rFonts w:cs="Arial"/>
          <w:color w:val="000000" w:themeColor="text1"/>
          <w:szCs w:val="28"/>
        </w:rPr>
        <w:t>Friday: 9am – 1pm</w:t>
      </w:r>
    </w:p>
    <w:p w14:paraId="445D6C8C" w14:textId="4A1E50A1" w:rsidR="00622989" w:rsidRPr="00882E32" w:rsidRDefault="00A10147" w:rsidP="00622989">
      <w:pPr>
        <w:spacing w:beforeLines="120" w:before="288" w:afterLines="80" w:after="192" w:line="240" w:lineRule="auto"/>
        <w:rPr>
          <w:rFonts w:cs="Arial"/>
          <w:color w:val="000000" w:themeColor="text1"/>
          <w:szCs w:val="28"/>
        </w:rPr>
      </w:pPr>
      <w:r>
        <w:rPr>
          <w:rFonts w:cs="Arial"/>
          <w:color w:val="000000" w:themeColor="text1"/>
          <w:szCs w:val="28"/>
        </w:rPr>
        <w:t xml:space="preserve">To contact the SPSO online, visit </w:t>
      </w:r>
      <w:hyperlink r:id="rId23" w:history="1">
        <w:r w:rsidRPr="00A10147">
          <w:rPr>
            <w:rStyle w:val="Hyperlink"/>
            <w:rFonts w:cs="Arial"/>
            <w:szCs w:val="28"/>
          </w:rPr>
          <w:t>the Making a Complaint webpage</w:t>
        </w:r>
      </w:hyperlink>
      <w:r>
        <w:rPr>
          <w:rFonts w:cs="Arial"/>
          <w:color w:val="000000" w:themeColor="text1"/>
          <w:szCs w:val="28"/>
        </w:rPr>
        <w:t>.</w:t>
      </w:r>
    </w:p>
    <w:p w14:paraId="403FAE4F" w14:textId="5F8C21A0" w:rsidR="00BD5A2C" w:rsidRPr="00A10147" w:rsidRDefault="00BD5A2C" w:rsidP="00622989">
      <w:pPr>
        <w:pStyle w:val="Style1"/>
        <w:spacing w:beforeLines="120" w:before="288" w:afterLines="80" w:after="192" w:afterAutospacing="0"/>
        <w:rPr>
          <w:color w:val="auto"/>
          <w:u w:val="none"/>
        </w:rPr>
      </w:pPr>
      <w:r w:rsidRPr="00A10147">
        <w:rPr>
          <w:color w:val="auto"/>
          <w:u w:val="none"/>
        </w:rPr>
        <w:t>How long do I have to make a complaint?</w:t>
      </w:r>
    </w:p>
    <w:p w14:paraId="660EF200" w14:textId="77777777" w:rsidR="00BD5A2C" w:rsidRPr="00882E32" w:rsidRDefault="00BD5A2C" w:rsidP="00622989">
      <w:pPr>
        <w:shd w:val="clear" w:color="auto" w:fill="FFFFFF"/>
        <w:spacing w:beforeLines="120" w:before="288" w:afterLines="80" w:after="192" w:line="240" w:lineRule="auto"/>
        <w:rPr>
          <w:rFonts w:eastAsia="Times New Roman" w:cs="Arial"/>
          <w:color w:val="000000" w:themeColor="text1"/>
          <w:szCs w:val="28"/>
        </w:rPr>
      </w:pPr>
      <w:r w:rsidRPr="00882E32">
        <w:rPr>
          <w:rFonts w:eastAsia="Times New Roman" w:cs="Arial"/>
          <w:color w:val="000000" w:themeColor="text1"/>
          <w:szCs w:val="28"/>
        </w:rPr>
        <w:t>The best approach is to complain as soon as possible after the event you want to complain about.</w:t>
      </w:r>
    </w:p>
    <w:p w14:paraId="6666DA04" w14:textId="6E5A0D89" w:rsidR="00BD5A2C" w:rsidRPr="00882E32" w:rsidRDefault="00BD5A2C" w:rsidP="00622989">
      <w:pPr>
        <w:numPr>
          <w:ilvl w:val="0"/>
          <w:numId w:val="27"/>
        </w:numPr>
        <w:shd w:val="clear" w:color="auto" w:fill="FFFFFF"/>
        <w:spacing w:beforeLines="120" w:before="288" w:afterLines="80" w:after="192" w:line="240" w:lineRule="auto"/>
        <w:rPr>
          <w:rFonts w:eastAsia="Times New Roman" w:cs="Arial"/>
          <w:color w:val="000000" w:themeColor="text1"/>
          <w:szCs w:val="28"/>
        </w:rPr>
      </w:pPr>
      <w:r w:rsidRPr="00882E32">
        <w:rPr>
          <w:rFonts w:eastAsia="Times New Roman" w:cs="Arial"/>
          <w:color w:val="000000" w:themeColor="text1"/>
          <w:szCs w:val="28"/>
        </w:rPr>
        <w:t>Complaints about Social Work or Council services must be made to the SPSO within 12 months of you knowing about an event or issue, o</w:t>
      </w:r>
      <w:r w:rsidR="008A182B" w:rsidRPr="00882E32">
        <w:rPr>
          <w:rFonts w:eastAsia="Times New Roman" w:cs="Arial"/>
          <w:color w:val="000000" w:themeColor="text1"/>
          <w:szCs w:val="28"/>
        </w:rPr>
        <w:t>r</w:t>
      </w:r>
      <w:r w:rsidRPr="00882E32">
        <w:rPr>
          <w:rFonts w:eastAsia="Times New Roman" w:cs="Arial"/>
          <w:color w:val="000000" w:themeColor="text1"/>
          <w:szCs w:val="28"/>
        </w:rPr>
        <w:t xml:space="preserve"> finding out that </w:t>
      </w:r>
      <w:r w:rsidRPr="00882E32">
        <w:rPr>
          <w:rFonts w:eastAsia="Times New Roman" w:cs="Arial"/>
          <w:color w:val="000000" w:themeColor="text1"/>
          <w:szCs w:val="28"/>
        </w:rPr>
        <w:lastRenderedPageBreak/>
        <w:t>you have a reason to complain. You have to make your complaint to the Council or Health and Social Care Partnership first, so don’t delay in complaining or seeking help.</w:t>
      </w:r>
    </w:p>
    <w:p w14:paraId="621269F4" w14:textId="6A258520" w:rsidR="00622804" w:rsidRPr="00882E32" w:rsidRDefault="00BD5A2C" w:rsidP="00622989">
      <w:pPr>
        <w:numPr>
          <w:ilvl w:val="0"/>
          <w:numId w:val="27"/>
        </w:numPr>
        <w:shd w:val="clear" w:color="auto" w:fill="FFFFFF"/>
        <w:spacing w:beforeLines="120" w:before="288" w:afterLines="80" w:after="192" w:line="240" w:lineRule="auto"/>
        <w:rPr>
          <w:rFonts w:eastAsia="Times New Roman" w:cs="Arial"/>
          <w:color w:val="000000" w:themeColor="text1"/>
          <w:szCs w:val="28"/>
        </w:rPr>
      </w:pPr>
      <w:r w:rsidRPr="00882E32">
        <w:rPr>
          <w:rFonts w:eastAsia="Times New Roman" w:cs="Arial"/>
          <w:color w:val="000000" w:themeColor="text1"/>
          <w:szCs w:val="28"/>
        </w:rPr>
        <w:t xml:space="preserve">Complaints about the NHS, or complaints which have a health element to them, must be made to the NHS within six months of the event you want to complain about, or finding out that you have a reason to complain. In exceptional circumstances, the NHS can accept your complaint after the six month limit, but usually only up to 12 months after the event. </w:t>
      </w:r>
    </w:p>
    <w:p w14:paraId="12C6BA80" w14:textId="53DCBE2C" w:rsidR="00BD5A2C" w:rsidRPr="00882E32" w:rsidRDefault="00BD5A2C" w:rsidP="00622989">
      <w:pPr>
        <w:numPr>
          <w:ilvl w:val="0"/>
          <w:numId w:val="27"/>
        </w:numPr>
        <w:shd w:val="clear" w:color="auto" w:fill="FFFFFF"/>
        <w:spacing w:beforeLines="120" w:before="288" w:afterLines="80" w:after="192" w:line="240" w:lineRule="auto"/>
        <w:rPr>
          <w:rFonts w:eastAsia="Times New Roman" w:cs="Arial"/>
          <w:color w:val="000000" w:themeColor="text1"/>
          <w:szCs w:val="28"/>
        </w:rPr>
      </w:pPr>
      <w:r w:rsidRPr="00882E32">
        <w:rPr>
          <w:rFonts w:eastAsia="Times New Roman" w:cs="Arial"/>
          <w:color w:val="000000" w:themeColor="text1"/>
          <w:szCs w:val="28"/>
        </w:rPr>
        <w:t>You have 12 months to complain to the SPSO. Sometimes the SPSO can accept a complaint after 12 months, but there have to be very good reasons. It is possible that the NHS will accept a late complaint, but the SPSO won’t, so don’t delay.</w:t>
      </w:r>
    </w:p>
    <w:p w14:paraId="6CED7B51" w14:textId="5CC3A1C8" w:rsidR="00BD5A2C" w:rsidRPr="00882E32" w:rsidRDefault="00BD5A2C" w:rsidP="00622989">
      <w:pPr>
        <w:numPr>
          <w:ilvl w:val="0"/>
          <w:numId w:val="27"/>
        </w:numPr>
        <w:shd w:val="clear" w:color="auto" w:fill="FFFFFF"/>
        <w:spacing w:beforeLines="120" w:before="288" w:afterLines="80" w:after="192" w:line="240" w:lineRule="auto"/>
        <w:rPr>
          <w:rFonts w:eastAsia="Times New Roman" w:cs="Arial"/>
          <w:color w:val="000000" w:themeColor="text1"/>
          <w:szCs w:val="28"/>
        </w:rPr>
      </w:pPr>
      <w:r w:rsidRPr="00882E32">
        <w:rPr>
          <w:rFonts w:eastAsia="Times New Roman" w:cs="Arial"/>
          <w:color w:val="000000" w:themeColor="text1"/>
          <w:szCs w:val="28"/>
        </w:rPr>
        <w:t>If your complaint is regarding the quality of a registered care service, you can contact the Care Inspectorate at any time. Normally you must make your complaint within six months of the event you want to complain about; but no longer than 12 months after the event itself.</w:t>
      </w:r>
    </w:p>
    <w:p w14:paraId="784EAD7C" w14:textId="2A2143DF" w:rsidR="005F0D98" w:rsidRDefault="005F0D98" w:rsidP="00510593">
      <w:pPr>
        <w:pStyle w:val="paragraph"/>
        <w:spacing w:before="0" w:beforeAutospacing="0"/>
        <w:textAlignment w:val="baseline"/>
        <w:rPr>
          <w:rFonts w:ascii="Arial" w:hAnsi="Arial" w:cs="Arial"/>
          <w:b/>
          <w:bCs/>
          <w:sz w:val="28"/>
          <w:szCs w:val="28"/>
        </w:rPr>
      </w:pPr>
    </w:p>
    <w:p w14:paraId="6501E322" w14:textId="60866E0D" w:rsidR="00510593" w:rsidRPr="005F0D98" w:rsidRDefault="005F0D98" w:rsidP="005F0D98">
      <w:pPr>
        <w:rPr>
          <w:rFonts w:eastAsia="Times New Roman" w:cs="Arial"/>
          <w:b/>
          <w:bCs/>
          <w:kern w:val="0"/>
          <w:szCs w:val="28"/>
          <w:lang w:eastAsia="en-GB"/>
          <w14:ligatures w14:val="none"/>
        </w:rPr>
      </w:pPr>
      <w:r>
        <w:rPr>
          <w:rFonts w:cs="Arial"/>
          <w:b/>
          <w:bCs/>
          <w:szCs w:val="28"/>
        </w:rPr>
        <w:br w:type="page"/>
      </w:r>
      <w:r w:rsidR="00510593" w:rsidRPr="00A10147">
        <w:rPr>
          <w:rFonts w:cs="Arial"/>
          <w:b/>
          <w:bCs/>
          <w:szCs w:val="28"/>
        </w:rPr>
        <w:lastRenderedPageBreak/>
        <w:t xml:space="preserve">Complaints Procedure Flowchart </w:t>
      </w:r>
    </w:p>
    <w:p w14:paraId="5E7AE6E2" w14:textId="76159A92" w:rsidR="00AB5DE5" w:rsidRPr="00AB5DE5" w:rsidRDefault="005F0D98" w:rsidP="00AB5DE5">
      <w:pPr>
        <w:rPr>
          <w:rFonts w:cs="Arial"/>
          <w:color w:val="0A2F41"/>
          <w:szCs w:val="28"/>
        </w:rPr>
      </w:pPr>
      <w:r>
        <w:rPr>
          <w:noProof/>
        </w:rPr>
        <w:drawing>
          <wp:anchor distT="0" distB="0" distL="114300" distR="114300" simplePos="0" relativeHeight="251715072" behindDoc="0" locked="0" layoutInCell="1" allowOverlap="1" wp14:anchorId="68090369" wp14:editId="740547C9">
            <wp:simplePos x="0" y="0"/>
            <wp:positionH relativeFrom="column">
              <wp:posOffset>1240970</wp:posOffset>
            </wp:positionH>
            <wp:positionV relativeFrom="page">
              <wp:posOffset>1842046</wp:posOffset>
            </wp:positionV>
            <wp:extent cx="3722915" cy="8509816"/>
            <wp:effectExtent l="0" t="0" r="0" b="5715"/>
            <wp:wrapNone/>
            <wp:docPr id="748227684" name="Picture 44" descr="Image of complaints procedure flowchart. &#10;&#10;The first step is to Identify the problem with your support or care. &#10;Next try to speak to someone informally.&#10;Is the problem resolved? &#10;If yes end of complaint process &#10;If no, make a formal complaint to the service provider. &#10;Is the problem resolved?&#10;If yes, end of complaint process&#10;If no, complain to the regulator, for example the Care Inspectorate. Note that for unresolved complaints about social services and health, there is no regulator so these would go straight to the Ombudsman. &#10;Is the problem resolved? &#10;If yes, end of complaint process&#10;If no, complain to the Scottish Public Services Ombudsman&#10;Is the problem resolved?&#10;Is yes, end of complaints process&#10;If no, consider making a legal challen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227684" name="Picture 44" descr="Image of complaints procedure flowchart. &#10;&#10;The first step is to Identify the problem with your support or care. &#10;Next try to speak to someone informally.&#10;Is the problem resolved? &#10;If yes end of complaint process &#10;If no, make a formal complaint to the service provider. &#10;Is the problem resolved?&#10;If yes, end of complaint process&#10;If no, complain to the regulator, for example the Care Inspectorate. Note that for unresolved complaints about social services and health, there is no regulator so these would go straight to the Ombudsman. &#10;Is the problem resolved? &#10;If yes, end of complaint process&#10;If no, complain to the Scottish Public Services Ombudsman&#10;Is the problem resolved?&#10;Is yes, end of complaints process&#10;If no, consider making a legal challenge. &#10;"/>
                    <pic:cNvPicPr/>
                  </pic:nvPicPr>
                  <pic:blipFill>
                    <a:blip r:embed="rId24">
                      <a:extLst>
                        <a:ext uri="{28A0092B-C50C-407E-A947-70E740481C1C}">
                          <a14:useLocalDpi xmlns:a14="http://schemas.microsoft.com/office/drawing/2010/main" val="0"/>
                        </a:ext>
                      </a:extLst>
                    </a:blip>
                    <a:stretch>
                      <a:fillRect/>
                    </a:stretch>
                  </pic:blipFill>
                  <pic:spPr>
                    <a:xfrm>
                      <a:off x="0" y="0"/>
                      <a:ext cx="3725075" cy="8514754"/>
                    </a:xfrm>
                    <a:prstGeom prst="rect">
                      <a:avLst/>
                    </a:prstGeom>
                  </pic:spPr>
                </pic:pic>
              </a:graphicData>
            </a:graphic>
            <wp14:sizeRelH relativeFrom="margin">
              <wp14:pctWidth>0</wp14:pctWidth>
            </wp14:sizeRelH>
            <wp14:sizeRelV relativeFrom="margin">
              <wp14:pctHeight>0</wp14:pctHeight>
            </wp14:sizeRelV>
          </wp:anchor>
        </w:drawing>
      </w:r>
      <w:r w:rsidR="00510593" w:rsidRPr="000A2DB5">
        <w:rPr>
          <w:rFonts w:cs="Arial"/>
          <w:color w:val="0A2F41"/>
          <w:szCs w:val="28"/>
        </w:rPr>
        <w:t>This is a general outline of a complaints process, but the detail may vary depending on which organisation you are complaining about, so you may wish to seek support and advice.</w:t>
      </w:r>
      <w:bookmarkStart w:id="1" w:name="_Hlk184210093"/>
    </w:p>
    <w:bookmarkEnd w:id="1"/>
    <w:p w14:paraId="754EB3E8" w14:textId="7FADF0A9" w:rsidR="00AB5DE5" w:rsidRDefault="00AB5DE5" w:rsidP="005F0D98">
      <w:pPr>
        <w:pStyle w:val="paragraph"/>
        <w:spacing w:before="288" w:beforeAutospacing="0" w:after="192" w:afterAutospacing="0"/>
        <w:textAlignment w:val="baseline"/>
        <w:rPr>
          <w:rFonts w:ascii="Arial" w:hAnsi="Arial" w:cs="Arial"/>
          <w:color w:val="000000" w:themeColor="text1"/>
          <w:sz w:val="28"/>
          <w:szCs w:val="28"/>
        </w:rPr>
      </w:pPr>
    </w:p>
    <w:p w14:paraId="6C476A94" w14:textId="6501187F" w:rsidR="005F0D98" w:rsidRDefault="005F0D98" w:rsidP="006427D9">
      <w:pPr>
        <w:pStyle w:val="Style1"/>
        <w:spacing w:before="288" w:after="192"/>
      </w:pPr>
    </w:p>
    <w:p w14:paraId="010D2517" w14:textId="1486DCBE" w:rsidR="005F0D98" w:rsidRDefault="005F0D98" w:rsidP="005F0D98">
      <w:pPr>
        <w:pStyle w:val="Style1"/>
        <w:spacing w:before="288"/>
      </w:pPr>
    </w:p>
    <w:p w14:paraId="301FDCBB" w14:textId="138308DA" w:rsidR="005F0D98" w:rsidRDefault="005F0D98">
      <w:pPr>
        <w:rPr>
          <w:rFonts w:eastAsia="Times New Roman" w:cs="Arial"/>
          <w:b/>
          <w:bCs/>
          <w:color w:val="660066"/>
          <w:kern w:val="0"/>
          <w:szCs w:val="28"/>
          <w:u w:val="single"/>
          <w:lang w:eastAsia="en-GB"/>
          <w14:ligatures w14:val="none"/>
        </w:rPr>
      </w:pPr>
      <w:r>
        <w:br w:type="page"/>
      </w:r>
    </w:p>
    <w:p w14:paraId="31636C7E" w14:textId="18026D17" w:rsidR="00BD5A2C" w:rsidRPr="006E6D26" w:rsidRDefault="00BD5A2C" w:rsidP="006E6D26">
      <w:pPr>
        <w:pStyle w:val="Heading2"/>
      </w:pPr>
      <w:r w:rsidRPr="006E6D26">
        <w:lastRenderedPageBreak/>
        <w:t>Further help</w:t>
      </w:r>
    </w:p>
    <w:p w14:paraId="614C0613" w14:textId="6662ECF7" w:rsidR="00594AA7" w:rsidRPr="00622989" w:rsidRDefault="00BD5A2C" w:rsidP="00622989">
      <w:pPr>
        <w:spacing w:before="288" w:after="192"/>
        <w:rPr>
          <w:rFonts w:cs="Arial"/>
          <w:color w:val="000000" w:themeColor="text1"/>
          <w:szCs w:val="28"/>
        </w:rPr>
      </w:pPr>
      <w:r w:rsidRPr="006427D9">
        <w:rPr>
          <w:rFonts w:cs="Arial"/>
          <w:color w:val="000000" w:themeColor="text1"/>
          <w:szCs w:val="28"/>
        </w:rPr>
        <w:t xml:space="preserve">An example complaint letter is available at </w:t>
      </w:r>
      <w:hyperlink w:anchor="_Appendix_1" w:history="1">
        <w:r w:rsidRPr="00055171">
          <w:rPr>
            <w:rStyle w:val="Hyperlink"/>
            <w:rFonts w:cs="Arial"/>
            <w:szCs w:val="28"/>
          </w:rPr>
          <w:t>Appendix 1.</w:t>
        </w:r>
      </w:hyperlink>
    </w:p>
    <w:p w14:paraId="3C91F918" w14:textId="12ED7F36" w:rsidR="00594AA7" w:rsidRPr="006427D9" w:rsidRDefault="00594AA7" w:rsidP="006E6D26">
      <w:pPr>
        <w:pStyle w:val="Heading2"/>
      </w:pPr>
      <w:r>
        <w:t xml:space="preserve">Legal challenges </w:t>
      </w:r>
    </w:p>
    <w:p w14:paraId="7AE63ACE" w14:textId="28EE89AD" w:rsidR="006427D9" w:rsidRPr="006427D9" w:rsidRDefault="31351525" w:rsidP="006E6D26">
      <w:pPr>
        <w:spacing w:before="288" w:after="192"/>
        <w:rPr>
          <w:rFonts w:cs="Arial"/>
          <w:color w:val="000000" w:themeColor="text1"/>
          <w:szCs w:val="28"/>
        </w:rPr>
      </w:pPr>
      <w:r w:rsidRPr="006427D9">
        <w:rPr>
          <w:rFonts w:cs="Arial"/>
          <w:color w:val="000000" w:themeColor="text1"/>
          <w:szCs w:val="28"/>
        </w:rPr>
        <w:t>I</w:t>
      </w:r>
      <w:r w:rsidR="00BD5A2C" w:rsidRPr="006427D9">
        <w:rPr>
          <w:rFonts w:cs="Arial"/>
          <w:color w:val="000000" w:themeColor="text1"/>
          <w:szCs w:val="28"/>
        </w:rPr>
        <w:t>f you think your rights are still not being upheld or you disagree with a public body’s decision, you may have the option to apply to go to court and ask a judge to decide on your case. If you are thinking of taking legal action you should seek legal advice</w:t>
      </w:r>
      <w:r w:rsidR="006E6D26">
        <w:rPr>
          <w:rFonts w:cs="Arial"/>
          <w:color w:val="000000" w:themeColor="text1"/>
          <w:szCs w:val="28"/>
        </w:rPr>
        <w:t xml:space="preserve">. To do this </w:t>
      </w:r>
      <w:hyperlink r:id="rId25" w:history="1">
        <w:r w:rsidR="006E6D26" w:rsidRPr="00D368D1">
          <w:rPr>
            <w:rStyle w:val="Hyperlink"/>
            <w:rFonts w:cs="Arial"/>
            <w:szCs w:val="28"/>
          </w:rPr>
          <w:t xml:space="preserve">visit the </w:t>
        </w:r>
        <w:r w:rsidR="00BD5A2C" w:rsidRPr="00D368D1">
          <w:rPr>
            <w:rStyle w:val="Hyperlink"/>
            <w:rFonts w:cs="Arial"/>
            <w:szCs w:val="28"/>
          </w:rPr>
          <w:t xml:space="preserve">see the </w:t>
        </w:r>
        <w:r w:rsidR="006E6D26" w:rsidRPr="00D368D1">
          <w:rPr>
            <w:rStyle w:val="Hyperlink"/>
            <w:rFonts w:cs="Arial"/>
            <w:szCs w:val="28"/>
          </w:rPr>
          <w:t>h</w:t>
        </w:r>
        <w:r w:rsidR="00BD5A2C" w:rsidRPr="00D368D1">
          <w:rPr>
            <w:rStyle w:val="Hyperlink"/>
            <w:rFonts w:cs="Arial"/>
            <w:szCs w:val="28"/>
          </w:rPr>
          <w:t>elp with a legal problem</w:t>
        </w:r>
        <w:r w:rsidR="006E6D26" w:rsidRPr="00D368D1">
          <w:rPr>
            <w:rStyle w:val="Hyperlink"/>
          </w:rPr>
          <w:t xml:space="preserve"> webpage on My Gov Scotland. This webpage can help you find out if you can get legal aid and can help with finding a solicitor. </w:t>
        </w:r>
      </w:hyperlink>
      <w:r w:rsidR="00BD5A2C" w:rsidRPr="006427D9">
        <w:rPr>
          <w:rFonts w:cs="Arial"/>
          <w:color w:val="000000" w:themeColor="text1"/>
          <w:szCs w:val="28"/>
        </w:rPr>
        <w:t xml:space="preserve"> </w:t>
      </w:r>
    </w:p>
    <w:p w14:paraId="6FB1E329" w14:textId="1AC0C920" w:rsidR="02C48458" w:rsidRPr="006427D9" w:rsidRDefault="02C48458" w:rsidP="090EEFC9">
      <w:pPr>
        <w:spacing w:before="288" w:after="192"/>
        <w:rPr>
          <w:rFonts w:cs="Arial"/>
          <w:color w:val="000000" w:themeColor="text1"/>
          <w:szCs w:val="28"/>
        </w:rPr>
      </w:pPr>
      <w:r w:rsidRPr="006427D9">
        <w:rPr>
          <w:rFonts w:cs="Arial"/>
          <w:color w:val="000000" w:themeColor="text1"/>
          <w:szCs w:val="28"/>
        </w:rPr>
        <w:t>The Charter of Rights for People Affected by Substance Use is a guide to good practice in taking a human rights-based approach in decision-making. It describes rights within our domestic law and international human rights law but does not provide legal guidance.</w:t>
      </w:r>
    </w:p>
    <w:p w14:paraId="35315370" w14:textId="44031925" w:rsidR="005F0D98" w:rsidRPr="00B945AA" w:rsidRDefault="00B13D14" w:rsidP="00B945AA">
      <w:pPr>
        <w:pStyle w:val="Heading2"/>
        <w:rPr>
          <w:rFonts w:cs="Arial"/>
          <w:color w:val="000000" w:themeColor="text1"/>
          <w:szCs w:val="28"/>
        </w:rPr>
      </w:pPr>
      <w:bookmarkStart w:id="2" w:name="_Appendix_1"/>
      <w:bookmarkEnd w:id="2"/>
      <w:r w:rsidRPr="006427D9">
        <w:rPr>
          <w:rFonts w:cs="Arial"/>
          <w:color w:val="000000" w:themeColor="text1"/>
          <w:szCs w:val="28"/>
        </w:rPr>
        <w:br w:type="page"/>
      </w:r>
      <w:r w:rsidR="005F0D98" w:rsidRPr="006427D9">
        <w:lastRenderedPageBreak/>
        <w:t>Appendix 1</w:t>
      </w:r>
    </w:p>
    <w:p w14:paraId="70A4CA12" w14:textId="10991B4A" w:rsidR="00181CCD" w:rsidRPr="00640CCF" w:rsidRDefault="00181CCD" w:rsidP="006427D9">
      <w:pPr>
        <w:pStyle w:val="Style1"/>
        <w:spacing w:before="288" w:after="192"/>
        <w:rPr>
          <w:color w:val="000000" w:themeColor="text1"/>
          <w:u w:val="none"/>
        </w:rPr>
      </w:pPr>
      <w:r w:rsidRPr="00640CCF">
        <w:rPr>
          <w:color w:val="auto"/>
          <w:u w:val="none"/>
        </w:rPr>
        <w:t>Example complaint letter</w:t>
      </w:r>
      <w:r w:rsidRPr="00640CCF">
        <w:rPr>
          <w:color w:val="auto"/>
          <w:u w:val="none"/>
        </w:rPr>
        <w:tab/>
      </w:r>
      <w:r w:rsidRPr="00640CCF">
        <w:rPr>
          <w:color w:val="000000" w:themeColor="text1"/>
          <w:u w:val="none"/>
        </w:rPr>
        <w:tab/>
      </w:r>
      <w:r w:rsidRPr="00640CCF">
        <w:rPr>
          <w:color w:val="000000" w:themeColor="text1"/>
          <w:u w:val="none"/>
        </w:rPr>
        <w:tab/>
      </w:r>
    </w:p>
    <w:p w14:paraId="2F49FC5B" w14:textId="77777777" w:rsidR="00817067" w:rsidRDefault="00181CCD" w:rsidP="00181CCD">
      <w:pPr>
        <w:spacing w:before="288" w:after="192"/>
        <w:rPr>
          <w:rFonts w:cs="Arial"/>
          <w:b/>
          <w:bCs/>
          <w:color w:val="000000" w:themeColor="text1"/>
          <w:szCs w:val="28"/>
        </w:rPr>
      </w:pPr>
      <w:r w:rsidRPr="006427D9">
        <w:rPr>
          <w:rFonts w:cs="Arial"/>
          <w:b/>
          <w:bCs/>
          <w:color w:val="000000" w:themeColor="text1"/>
          <w:szCs w:val="28"/>
        </w:rPr>
        <w:t>Service name</w:t>
      </w:r>
      <w:r w:rsidR="00817067">
        <w:rPr>
          <w:rFonts w:cs="Arial"/>
          <w:b/>
          <w:bCs/>
          <w:color w:val="000000" w:themeColor="text1"/>
          <w:szCs w:val="28"/>
        </w:rPr>
        <w:t xml:space="preserve"> and address (Left hand side)</w:t>
      </w:r>
      <w:r w:rsidR="00D46B29" w:rsidRPr="006427D9">
        <w:rPr>
          <w:rFonts w:cs="Arial"/>
          <w:b/>
          <w:bCs/>
          <w:color w:val="000000" w:themeColor="text1"/>
          <w:szCs w:val="28"/>
        </w:rPr>
        <w:tab/>
      </w:r>
    </w:p>
    <w:p w14:paraId="15C7A399" w14:textId="7035F24E" w:rsidR="00181CCD" w:rsidRDefault="00181CCD" w:rsidP="00181CCD">
      <w:pPr>
        <w:spacing w:before="288" w:after="192"/>
        <w:rPr>
          <w:rFonts w:cs="Arial"/>
          <w:b/>
          <w:bCs/>
          <w:color w:val="000000" w:themeColor="text1"/>
          <w:szCs w:val="28"/>
        </w:rPr>
      </w:pPr>
      <w:r w:rsidRPr="006427D9">
        <w:rPr>
          <w:rFonts w:cs="Arial"/>
          <w:b/>
          <w:bCs/>
          <w:color w:val="000000" w:themeColor="text1"/>
          <w:szCs w:val="28"/>
        </w:rPr>
        <w:t>Your name</w:t>
      </w:r>
      <w:r w:rsidR="00817067">
        <w:rPr>
          <w:rFonts w:cs="Arial"/>
          <w:b/>
          <w:bCs/>
          <w:color w:val="000000" w:themeColor="text1"/>
          <w:szCs w:val="28"/>
        </w:rPr>
        <w:t xml:space="preserve"> and your address (Right hand side)</w:t>
      </w:r>
    </w:p>
    <w:p w14:paraId="3941B839" w14:textId="745CF1F9" w:rsidR="00817067" w:rsidRPr="00635C2B" w:rsidRDefault="00817067" w:rsidP="00817067">
      <w:pPr>
        <w:spacing w:before="288" w:after="192"/>
        <w:rPr>
          <w:rFonts w:cs="Arial"/>
          <w:b/>
          <w:bCs/>
          <w:color w:val="000000" w:themeColor="text1"/>
          <w:szCs w:val="28"/>
        </w:rPr>
      </w:pPr>
      <w:r>
        <w:rPr>
          <w:rFonts w:cs="Arial"/>
          <w:b/>
          <w:bCs/>
          <w:color w:val="000000" w:themeColor="text1"/>
          <w:szCs w:val="28"/>
        </w:rPr>
        <w:t xml:space="preserve">Date </w:t>
      </w:r>
    </w:p>
    <w:p w14:paraId="59A1196B" w14:textId="45B7C4E9" w:rsidR="00181CCD" w:rsidRPr="006427D9" w:rsidRDefault="00181CCD" w:rsidP="00181CCD">
      <w:pPr>
        <w:spacing w:before="288" w:after="192"/>
        <w:rPr>
          <w:rFonts w:cs="Arial"/>
          <w:color w:val="000000" w:themeColor="text1"/>
          <w:szCs w:val="28"/>
        </w:rPr>
      </w:pPr>
      <w:r w:rsidRPr="006427D9">
        <w:rPr>
          <w:rFonts w:cs="Arial"/>
          <w:color w:val="000000" w:themeColor="text1"/>
          <w:szCs w:val="28"/>
        </w:rPr>
        <w:t xml:space="preserve">Dear </w:t>
      </w:r>
      <w:r w:rsidR="00817067">
        <w:rPr>
          <w:rFonts w:cs="Arial"/>
          <w:color w:val="000000" w:themeColor="text1"/>
          <w:szCs w:val="28"/>
        </w:rPr>
        <w:t>(service),</w:t>
      </w:r>
    </w:p>
    <w:p w14:paraId="14590A85" w14:textId="71098E6F" w:rsidR="00181CCD" w:rsidRPr="006427D9" w:rsidRDefault="00181CCD" w:rsidP="00181CCD">
      <w:pPr>
        <w:spacing w:before="288" w:after="192"/>
        <w:rPr>
          <w:rFonts w:cs="Arial"/>
          <w:color w:val="000000" w:themeColor="text1"/>
          <w:szCs w:val="28"/>
        </w:rPr>
      </w:pPr>
      <w:r w:rsidRPr="006427D9">
        <w:rPr>
          <w:rFonts w:cs="Arial"/>
          <w:color w:val="000000" w:themeColor="text1"/>
          <w:szCs w:val="28"/>
        </w:rPr>
        <w:t>I would like to complain about your service.</w:t>
      </w:r>
    </w:p>
    <w:p w14:paraId="16AA2AE4" w14:textId="77777777" w:rsidR="00817067" w:rsidRPr="00817067" w:rsidRDefault="00817067" w:rsidP="00817067">
      <w:pPr>
        <w:pStyle w:val="ListParagraph"/>
        <w:numPr>
          <w:ilvl w:val="0"/>
          <w:numId w:val="29"/>
        </w:numPr>
        <w:spacing w:before="288" w:after="192"/>
        <w:ind w:left="426" w:hanging="284"/>
        <w:rPr>
          <w:rFonts w:cs="Arial"/>
          <w:color w:val="000000" w:themeColor="text1"/>
          <w:szCs w:val="28"/>
        </w:rPr>
      </w:pPr>
      <w:r w:rsidRPr="00817067">
        <w:rPr>
          <w:rFonts w:cs="Arial"/>
          <w:color w:val="000000" w:themeColor="text1"/>
          <w:szCs w:val="28"/>
        </w:rPr>
        <w:t>Give details of what has gone wrong – what happened, who was involved, when and where it took place and how it has affected you. Tell them what you think would resolve the problem.</w:t>
      </w:r>
    </w:p>
    <w:p w14:paraId="193C3C54" w14:textId="77777777" w:rsidR="00817067" w:rsidRPr="00817067" w:rsidRDefault="00817067" w:rsidP="00817067">
      <w:pPr>
        <w:pStyle w:val="ListParagraph"/>
        <w:spacing w:before="288" w:after="192"/>
        <w:ind w:left="426"/>
        <w:rPr>
          <w:rFonts w:cs="Arial"/>
          <w:color w:val="000000" w:themeColor="text1"/>
          <w:szCs w:val="28"/>
        </w:rPr>
      </w:pPr>
    </w:p>
    <w:p w14:paraId="36E331A4" w14:textId="77777777" w:rsidR="00817067" w:rsidRPr="00817067" w:rsidRDefault="00817067" w:rsidP="00817067">
      <w:pPr>
        <w:pStyle w:val="ListParagraph"/>
        <w:numPr>
          <w:ilvl w:val="0"/>
          <w:numId w:val="29"/>
        </w:numPr>
        <w:spacing w:before="288" w:after="192"/>
        <w:ind w:left="426" w:hanging="284"/>
        <w:rPr>
          <w:rFonts w:cs="Arial"/>
          <w:color w:val="000000" w:themeColor="text1"/>
          <w:szCs w:val="28"/>
        </w:rPr>
      </w:pPr>
      <w:r w:rsidRPr="00817067">
        <w:rPr>
          <w:rFonts w:cs="Arial"/>
          <w:color w:val="000000" w:themeColor="text1"/>
          <w:szCs w:val="28"/>
        </w:rPr>
        <w:t>Clearly explain what you would like to happen as a result of your complaint. Do you want an apology, a change in policy, a service that should have been provided?</w:t>
      </w:r>
    </w:p>
    <w:p w14:paraId="44F43339" w14:textId="77777777" w:rsidR="00817067" w:rsidRPr="00817067" w:rsidRDefault="00817067" w:rsidP="00817067">
      <w:pPr>
        <w:pStyle w:val="ListParagraph"/>
        <w:spacing w:before="288" w:after="192"/>
        <w:rPr>
          <w:rFonts w:cs="Arial"/>
          <w:color w:val="000000" w:themeColor="text1"/>
          <w:szCs w:val="28"/>
        </w:rPr>
      </w:pPr>
    </w:p>
    <w:p w14:paraId="675DF8F5" w14:textId="77777777" w:rsidR="00817067" w:rsidRPr="00817067" w:rsidRDefault="00817067" w:rsidP="00817067">
      <w:pPr>
        <w:pStyle w:val="ListParagraph"/>
        <w:numPr>
          <w:ilvl w:val="0"/>
          <w:numId w:val="29"/>
        </w:numPr>
        <w:spacing w:before="288" w:after="192"/>
        <w:ind w:left="426" w:hanging="284"/>
        <w:rPr>
          <w:rFonts w:cs="Arial"/>
          <w:color w:val="000000" w:themeColor="text1"/>
          <w:szCs w:val="28"/>
        </w:rPr>
      </w:pPr>
      <w:r w:rsidRPr="00817067">
        <w:rPr>
          <w:rFonts w:cs="Arial"/>
          <w:color w:val="000000" w:themeColor="text1"/>
          <w:szCs w:val="28"/>
        </w:rPr>
        <w:t>You can ask the organisation to explain how they made their decision.</w:t>
      </w:r>
    </w:p>
    <w:p w14:paraId="1B24B462" w14:textId="77777777" w:rsidR="00817067" w:rsidRPr="00817067" w:rsidRDefault="00817067" w:rsidP="00817067">
      <w:pPr>
        <w:pStyle w:val="ListParagraph"/>
        <w:spacing w:before="288" w:after="192"/>
        <w:ind w:left="426"/>
        <w:rPr>
          <w:rFonts w:cs="Arial"/>
          <w:color w:val="000000" w:themeColor="text1"/>
          <w:szCs w:val="28"/>
        </w:rPr>
      </w:pPr>
    </w:p>
    <w:p w14:paraId="6A28E439" w14:textId="77777777" w:rsidR="00817067" w:rsidRPr="00817067" w:rsidRDefault="00817067" w:rsidP="00817067">
      <w:pPr>
        <w:pStyle w:val="ListParagraph"/>
        <w:numPr>
          <w:ilvl w:val="0"/>
          <w:numId w:val="29"/>
        </w:numPr>
        <w:spacing w:before="288" w:after="192"/>
        <w:ind w:left="426" w:hanging="284"/>
        <w:rPr>
          <w:rFonts w:cs="Arial"/>
          <w:color w:val="000000" w:themeColor="text1"/>
          <w:szCs w:val="28"/>
        </w:rPr>
      </w:pPr>
      <w:r w:rsidRPr="00817067">
        <w:rPr>
          <w:rFonts w:cs="Arial"/>
          <w:color w:val="000000" w:themeColor="text1"/>
          <w:szCs w:val="28"/>
        </w:rPr>
        <w:t xml:space="preserve">Include information about what you have already done to try to sort things out. You may also find it helpful to include copies of previous letters, photos, statements etc. </w:t>
      </w:r>
    </w:p>
    <w:p w14:paraId="2C44E50D" w14:textId="3189AE46" w:rsidR="00181CCD" w:rsidRPr="006427D9" w:rsidRDefault="00181CCD" w:rsidP="00181CCD">
      <w:pPr>
        <w:spacing w:before="288" w:after="192"/>
        <w:rPr>
          <w:rFonts w:cs="Arial"/>
          <w:color w:val="000000" w:themeColor="text1"/>
          <w:szCs w:val="28"/>
        </w:rPr>
      </w:pPr>
      <w:r w:rsidRPr="006427D9">
        <w:rPr>
          <w:rFonts w:cs="Arial"/>
          <w:color w:val="000000" w:themeColor="text1"/>
          <w:szCs w:val="28"/>
        </w:rPr>
        <w:t xml:space="preserve">Please contact me so that I know that you have received my complaint and that it is being investigated. I would also like to know when you will send me a full reply. </w:t>
      </w:r>
    </w:p>
    <w:p w14:paraId="6A13EDF9" w14:textId="77777777" w:rsidR="00181CCD" w:rsidRPr="006427D9" w:rsidRDefault="00181CCD" w:rsidP="00181CCD">
      <w:pPr>
        <w:spacing w:before="288" w:after="192"/>
        <w:rPr>
          <w:rFonts w:cs="Arial"/>
          <w:color w:val="000000" w:themeColor="text1"/>
          <w:szCs w:val="28"/>
        </w:rPr>
      </w:pPr>
      <w:r w:rsidRPr="006427D9">
        <w:rPr>
          <w:rFonts w:cs="Arial"/>
          <w:color w:val="000000" w:themeColor="text1"/>
          <w:szCs w:val="28"/>
        </w:rPr>
        <w:t>Yours sincerely,</w:t>
      </w:r>
    </w:p>
    <w:p w14:paraId="7E91C73F" w14:textId="4F17A210" w:rsidR="00594AA7" w:rsidRPr="00594AA7" w:rsidRDefault="00181CCD" w:rsidP="1D4C2F74">
      <w:pPr>
        <w:spacing w:before="288" w:after="192"/>
        <w:rPr>
          <w:rFonts w:cs="Arial"/>
          <w:b/>
          <w:bCs/>
          <w:color w:val="000000" w:themeColor="text1"/>
          <w:szCs w:val="28"/>
        </w:rPr>
      </w:pPr>
      <w:r w:rsidRPr="006427D9">
        <w:rPr>
          <w:rFonts w:cs="Arial"/>
          <w:b/>
          <w:bCs/>
          <w:color w:val="000000" w:themeColor="text1"/>
          <w:szCs w:val="28"/>
        </w:rPr>
        <w:t>Your name and signature</w:t>
      </w:r>
    </w:p>
    <w:p w14:paraId="6C03C876" w14:textId="77777777" w:rsidR="002327F7" w:rsidRDefault="002327F7">
      <w:pPr>
        <w:rPr>
          <w:rFonts w:eastAsia="Arial" w:cs="Arial"/>
          <w:b/>
          <w:bCs/>
          <w:szCs w:val="28"/>
        </w:rPr>
      </w:pPr>
      <w:r>
        <w:rPr>
          <w:rFonts w:eastAsia="Arial" w:cs="Arial"/>
          <w:b/>
          <w:bCs/>
          <w:szCs w:val="28"/>
        </w:rPr>
        <w:br w:type="page"/>
      </w:r>
    </w:p>
    <w:p w14:paraId="183FCCC8" w14:textId="3679717E" w:rsidR="001625A5" w:rsidRDefault="685418D1" w:rsidP="1D4C2F74">
      <w:pPr>
        <w:spacing w:before="288" w:after="192"/>
        <w:rPr>
          <w:rFonts w:eastAsia="Arial" w:cs="Arial"/>
          <w:b/>
          <w:bCs/>
          <w:szCs w:val="28"/>
        </w:rPr>
      </w:pPr>
      <w:r w:rsidRPr="006427D9">
        <w:rPr>
          <w:rFonts w:eastAsia="Arial" w:cs="Arial"/>
          <w:b/>
          <w:bCs/>
          <w:szCs w:val="28"/>
        </w:rPr>
        <w:lastRenderedPageBreak/>
        <w:t>Glossary</w:t>
      </w:r>
    </w:p>
    <w:p w14:paraId="457379AB" w14:textId="26C48D0C" w:rsidR="00A10147" w:rsidRPr="00A10147" w:rsidRDefault="00A10147" w:rsidP="00A10147">
      <w:pPr>
        <w:spacing w:before="288" w:after="192"/>
        <w:rPr>
          <w:rFonts w:cs="Arial"/>
          <w:b/>
          <w:bCs/>
          <w:szCs w:val="28"/>
        </w:rPr>
      </w:pPr>
      <w:r w:rsidRPr="00A10147">
        <w:rPr>
          <w:rFonts w:cs="Arial"/>
          <w:b/>
          <w:bCs/>
          <w:szCs w:val="28"/>
        </w:rPr>
        <w:t>ADP</w:t>
      </w:r>
      <w:r>
        <w:rPr>
          <w:rFonts w:cs="Arial"/>
          <w:b/>
          <w:bCs/>
          <w:szCs w:val="28"/>
        </w:rPr>
        <w:t xml:space="preserve">: </w:t>
      </w:r>
      <w:r w:rsidRPr="00A10147">
        <w:rPr>
          <w:rFonts w:cs="Arial"/>
          <w:szCs w:val="28"/>
        </w:rPr>
        <w:t>Alcohol and Drug Partnership - these bring together local partners including health boards, local authorities, police and voluntary agencies. They are responsible for commissioning and developing local strategies for tackling alcohol and drug use and promoting recovery, based on an assessment of local needs.</w:t>
      </w:r>
    </w:p>
    <w:p w14:paraId="3AA281C0" w14:textId="578D3702" w:rsidR="00A10147" w:rsidRPr="00A10147" w:rsidRDefault="00A10147" w:rsidP="00A10147">
      <w:pPr>
        <w:spacing w:before="288" w:after="192"/>
        <w:rPr>
          <w:rFonts w:cs="Arial"/>
          <w:szCs w:val="28"/>
        </w:rPr>
      </w:pPr>
      <w:r w:rsidRPr="00A10147">
        <w:rPr>
          <w:rFonts w:cs="Arial"/>
          <w:b/>
          <w:bCs/>
          <w:szCs w:val="28"/>
        </w:rPr>
        <w:t>Advocacy:</w:t>
      </w:r>
      <w:r>
        <w:rPr>
          <w:rFonts w:cs="Arial"/>
          <w:szCs w:val="28"/>
        </w:rPr>
        <w:t xml:space="preserve"> </w:t>
      </w:r>
      <w:r w:rsidRPr="00A10147">
        <w:rPr>
          <w:rFonts w:cs="Arial"/>
          <w:szCs w:val="28"/>
        </w:rPr>
        <w:t>Advocacy involves getting support from another person to help you express your views and wishes, and help you stand up for your rights. An advocate could be a friend or family member but there are also advocacy services to support with this.</w:t>
      </w:r>
    </w:p>
    <w:p w14:paraId="67BF0963" w14:textId="36EF2A32" w:rsidR="00A10147" w:rsidRPr="00A10147" w:rsidRDefault="00A10147" w:rsidP="00A10147">
      <w:pPr>
        <w:spacing w:before="288" w:after="192"/>
        <w:rPr>
          <w:rFonts w:cs="Arial"/>
          <w:szCs w:val="28"/>
        </w:rPr>
      </w:pPr>
      <w:r w:rsidRPr="00A10147">
        <w:rPr>
          <w:rFonts w:cs="Arial"/>
          <w:b/>
          <w:bCs/>
          <w:szCs w:val="28"/>
        </w:rPr>
        <w:t>Bill:</w:t>
      </w:r>
      <w:r>
        <w:rPr>
          <w:rFonts w:cs="Arial"/>
          <w:szCs w:val="28"/>
        </w:rPr>
        <w:t xml:space="preserve"> </w:t>
      </w:r>
      <w:r w:rsidRPr="00A10147">
        <w:rPr>
          <w:rFonts w:cs="Arial"/>
          <w:szCs w:val="28"/>
        </w:rPr>
        <w:t>A formal proposal for primary legislation to create a new law, or a change in the law, which is put forward for consideration by Parliament.</w:t>
      </w:r>
    </w:p>
    <w:p w14:paraId="26D81B9E" w14:textId="6CCCCE47" w:rsidR="00A10147" w:rsidRPr="00A10147" w:rsidRDefault="00A10147" w:rsidP="00A10147">
      <w:pPr>
        <w:spacing w:before="288" w:after="192"/>
        <w:rPr>
          <w:rFonts w:cs="Arial"/>
          <w:szCs w:val="28"/>
        </w:rPr>
      </w:pPr>
      <w:r w:rsidRPr="00A10147">
        <w:rPr>
          <w:rFonts w:cs="Arial"/>
          <w:b/>
          <w:bCs/>
          <w:szCs w:val="28"/>
        </w:rPr>
        <w:t>Duty bearers:</w:t>
      </w:r>
      <w:r>
        <w:rPr>
          <w:rFonts w:cs="Arial"/>
          <w:szCs w:val="28"/>
        </w:rPr>
        <w:t xml:space="preserve"> </w:t>
      </w:r>
      <w:r w:rsidRPr="00A10147">
        <w:rPr>
          <w:rFonts w:cs="Arial"/>
          <w:szCs w:val="28"/>
        </w:rPr>
        <w:t>The primary “duty bearer” is the government. In the context of substance use this also includes local government, health and social care providers, scrutiny bodies, police, prisons, tribunals, courts and other relevant bodies. Certain private bodies carrying out public services are also “duty bearers”.</w:t>
      </w:r>
    </w:p>
    <w:p w14:paraId="69DA3CA8" w14:textId="672E8EAA" w:rsidR="00A10147" w:rsidRPr="00A10147" w:rsidRDefault="00A10147" w:rsidP="00A10147">
      <w:pPr>
        <w:spacing w:before="288" w:after="192"/>
        <w:rPr>
          <w:rFonts w:cs="Arial"/>
          <w:szCs w:val="28"/>
        </w:rPr>
      </w:pPr>
      <w:r w:rsidRPr="00A10147">
        <w:rPr>
          <w:rFonts w:cs="Arial"/>
          <w:szCs w:val="28"/>
        </w:rPr>
        <w:t xml:space="preserve"> </w:t>
      </w:r>
      <w:r w:rsidRPr="00A10147">
        <w:rPr>
          <w:rFonts w:cs="Arial"/>
          <w:b/>
          <w:bCs/>
          <w:szCs w:val="28"/>
        </w:rPr>
        <w:t>FAIR</w:t>
      </w:r>
      <w:r>
        <w:rPr>
          <w:rFonts w:cs="Arial"/>
          <w:szCs w:val="28"/>
        </w:rPr>
        <w:t xml:space="preserve">: </w:t>
      </w:r>
      <w:r w:rsidRPr="00A10147">
        <w:rPr>
          <w:rFonts w:cs="Arial"/>
          <w:szCs w:val="28"/>
        </w:rPr>
        <w:t>Facts, Analysis, Identification &amp; Review - a recommended model for the application of a human rights-based approach.</w:t>
      </w:r>
    </w:p>
    <w:p w14:paraId="1C004141" w14:textId="7509F926" w:rsidR="00A10147" w:rsidRPr="00A10147" w:rsidRDefault="00A10147" w:rsidP="00A10147">
      <w:pPr>
        <w:spacing w:before="288" w:after="192"/>
        <w:rPr>
          <w:rFonts w:cs="Arial"/>
          <w:szCs w:val="28"/>
        </w:rPr>
      </w:pPr>
      <w:r w:rsidRPr="00A10147">
        <w:rPr>
          <w:rFonts w:cs="Arial"/>
          <w:b/>
          <w:bCs/>
          <w:szCs w:val="28"/>
        </w:rPr>
        <w:t>Human rights</w:t>
      </w:r>
      <w:r>
        <w:rPr>
          <w:rFonts w:cs="Arial"/>
          <w:szCs w:val="28"/>
        </w:rPr>
        <w:t xml:space="preserve">: </w:t>
      </w:r>
      <w:r w:rsidRPr="00A10147">
        <w:rPr>
          <w:rFonts w:cs="Arial"/>
          <w:szCs w:val="28"/>
        </w:rPr>
        <w:t>The basic rights and freedoms that belong to every person in the world. They can never be taken away, although they can, in specific circumstances, sometimes be restricted.</w:t>
      </w:r>
    </w:p>
    <w:p w14:paraId="74EABA78" w14:textId="7E215043" w:rsidR="00A10147" w:rsidRPr="00A10147" w:rsidRDefault="00A10147" w:rsidP="00A10147">
      <w:pPr>
        <w:spacing w:before="288" w:after="192"/>
        <w:rPr>
          <w:rFonts w:cs="Arial"/>
          <w:szCs w:val="28"/>
        </w:rPr>
      </w:pPr>
      <w:r w:rsidRPr="00A10147">
        <w:rPr>
          <w:rFonts w:cs="Arial"/>
          <w:b/>
          <w:bCs/>
          <w:szCs w:val="28"/>
        </w:rPr>
        <w:t>Human Rights-Based Approach:</w:t>
      </w:r>
      <w:r>
        <w:rPr>
          <w:rFonts w:cs="Arial"/>
          <w:szCs w:val="28"/>
        </w:rPr>
        <w:t xml:space="preserve"> </w:t>
      </w:r>
      <w:r w:rsidRPr="00A10147">
        <w:rPr>
          <w:rFonts w:cs="Arial"/>
          <w:szCs w:val="28"/>
        </w:rPr>
        <w:t>A human rights-based approach is a way of empowering people to know and claim their rights. It increases the ability and accountability of individuals, organisations and the relevant professionals who are responsible for respecting, protecting and fulfilling rights. This means giving people greater opportunities to participate in shaping the decisions that impact on their human rights.</w:t>
      </w:r>
    </w:p>
    <w:p w14:paraId="6C008540" w14:textId="4ED6A7FD" w:rsidR="00A10147" w:rsidRPr="00A10147" w:rsidRDefault="00A10147" w:rsidP="00A10147">
      <w:pPr>
        <w:spacing w:before="288" w:after="192"/>
        <w:rPr>
          <w:rFonts w:cs="Arial"/>
          <w:szCs w:val="28"/>
        </w:rPr>
      </w:pPr>
      <w:r w:rsidRPr="00A10147">
        <w:rPr>
          <w:rFonts w:cs="Arial"/>
          <w:b/>
          <w:bCs/>
          <w:szCs w:val="28"/>
        </w:rPr>
        <w:t>LLE:</w:t>
      </w:r>
      <w:r>
        <w:rPr>
          <w:rFonts w:cs="Arial"/>
          <w:szCs w:val="28"/>
        </w:rPr>
        <w:t xml:space="preserve"> </w:t>
      </w:r>
      <w:r w:rsidRPr="00A10147">
        <w:rPr>
          <w:rFonts w:cs="Arial"/>
          <w:szCs w:val="28"/>
        </w:rPr>
        <w:t>Lived and living experience of substance use.</w:t>
      </w:r>
    </w:p>
    <w:p w14:paraId="36CF3675" w14:textId="5F841C65" w:rsidR="00A10147" w:rsidRPr="00A10147" w:rsidRDefault="00A10147" w:rsidP="00A10147">
      <w:pPr>
        <w:spacing w:before="288" w:after="192"/>
        <w:rPr>
          <w:rFonts w:cs="Arial"/>
          <w:szCs w:val="28"/>
        </w:rPr>
      </w:pPr>
      <w:r w:rsidRPr="00A10147">
        <w:rPr>
          <w:rFonts w:cs="Arial"/>
          <w:b/>
          <w:bCs/>
          <w:szCs w:val="28"/>
        </w:rPr>
        <w:t>MAT Standards:</w:t>
      </w:r>
      <w:r>
        <w:rPr>
          <w:rFonts w:cs="Arial"/>
          <w:szCs w:val="28"/>
        </w:rPr>
        <w:t xml:space="preserve"> </w:t>
      </w:r>
      <w:r w:rsidRPr="00A10147">
        <w:rPr>
          <w:rFonts w:cs="Arial"/>
          <w:szCs w:val="28"/>
        </w:rPr>
        <w:t xml:space="preserve">Medication Assisted Treatment Standards - these standards are aimed at making treatment more accessible, providing choice over treatment </w:t>
      </w:r>
      <w:r w:rsidRPr="00A10147">
        <w:rPr>
          <w:rFonts w:cs="Arial"/>
          <w:szCs w:val="28"/>
        </w:rPr>
        <w:lastRenderedPageBreak/>
        <w:t>decisions and offering people wider support such as psychological support and independent advocacy.</w:t>
      </w:r>
    </w:p>
    <w:p w14:paraId="2952D0FE" w14:textId="6A423245" w:rsidR="00A10147" w:rsidRPr="00A10147" w:rsidRDefault="00A10147" w:rsidP="00A10147">
      <w:pPr>
        <w:spacing w:before="288" w:after="192"/>
        <w:rPr>
          <w:rFonts w:cs="Arial"/>
          <w:szCs w:val="28"/>
        </w:rPr>
      </w:pPr>
      <w:r w:rsidRPr="00A10147">
        <w:rPr>
          <w:rFonts w:cs="Arial"/>
          <w:b/>
          <w:bCs/>
          <w:szCs w:val="28"/>
        </w:rPr>
        <w:t>Recovery:</w:t>
      </w:r>
      <w:r>
        <w:rPr>
          <w:rFonts w:cs="Arial"/>
          <w:szCs w:val="28"/>
        </w:rPr>
        <w:t xml:space="preserve"> </w:t>
      </w:r>
      <w:r w:rsidRPr="00A10147">
        <w:rPr>
          <w:rFonts w:cs="Arial"/>
          <w:szCs w:val="28"/>
        </w:rPr>
        <w:t>Recovery is defined differently by people with different experiences but generally refers to people making changes to their alcohol and drug use to improve their health and wellbeing.</w:t>
      </w:r>
    </w:p>
    <w:p w14:paraId="50DE9C56" w14:textId="0F722458" w:rsidR="00A10147" w:rsidRPr="00A10147" w:rsidRDefault="00A10147" w:rsidP="00A10147">
      <w:pPr>
        <w:spacing w:before="288" w:after="192"/>
        <w:rPr>
          <w:rFonts w:cs="Arial"/>
          <w:szCs w:val="28"/>
        </w:rPr>
      </w:pPr>
      <w:r w:rsidRPr="00A10147">
        <w:rPr>
          <w:rFonts w:cs="Arial"/>
          <w:b/>
          <w:bCs/>
          <w:szCs w:val="28"/>
        </w:rPr>
        <w:t>Rights holders:</w:t>
      </w:r>
      <w:r>
        <w:rPr>
          <w:rFonts w:cs="Arial"/>
          <w:szCs w:val="28"/>
        </w:rPr>
        <w:t xml:space="preserve"> </w:t>
      </w:r>
      <w:r w:rsidRPr="00A10147">
        <w:rPr>
          <w:rFonts w:cs="Arial"/>
          <w:szCs w:val="28"/>
        </w:rPr>
        <w:t>People who identify and claim their rights under a legal framework. In this context it refers to people affected by substance use.</w:t>
      </w:r>
    </w:p>
    <w:p w14:paraId="01F8F5F8" w14:textId="7DF03C7C" w:rsidR="00A10147" w:rsidRPr="00A10147" w:rsidRDefault="00A10147" w:rsidP="00A10147">
      <w:pPr>
        <w:spacing w:before="288" w:after="192"/>
        <w:rPr>
          <w:rFonts w:cs="Arial"/>
          <w:szCs w:val="28"/>
        </w:rPr>
      </w:pPr>
      <w:r w:rsidRPr="00A10147">
        <w:rPr>
          <w:rFonts w:cs="Arial"/>
          <w:b/>
          <w:bCs/>
          <w:szCs w:val="28"/>
        </w:rPr>
        <w:t>Substance use</w:t>
      </w:r>
      <w:r>
        <w:rPr>
          <w:rFonts w:cs="Arial"/>
          <w:szCs w:val="28"/>
        </w:rPr>
        <w:t xml:space="preserve">: </w:t>
      </w:r>
      <w:r w:rsidRPr="00A10147">
        <w:rPr>
          <w:rFonts w:cs="Arial"/>
          <w:szCs w:val="28"/>
        </w:rPr>
        <w:t xml:space="preserve">Dependency on alcohol and/or drugs, including legal, illegal and prescription drugs. </w:t>
      </w:r>
    </w:p>
    <w:p w14:paraId="05D20AF4" w14:textId="651558B9" w:rsidR="00A10147" w:rsidRPr="00A10147" w:rsidRDefault="00A10147" w:rsidP="00A10147">
      <w:pPr>
        <w:spacing w:before="288" w:after="192"/>
        <w:rPr>
          <w:rFonts w:cs="Arial"/>
          <w:szCs w:val="28"/>
        </w:rPr>
      </w:pPr>
      <w:r w:rsidRPr="00A10147">
        <w:rPr>
          <w:rFonts w:cs="Arial"/>
          <w:b/>
          <w:bCs/>
          <w:szCs w:val="28"/>
        </w:rPr>
        <w:t>UK:</w:t>
      </w:r>
      <w:r>
        <w:rPr>
          <w:rFonts w:cs="Arial"/>
          <w:szCs w:val="28"/>
        </w:rPr>
        <w:t xml:space="preserve"> </w:t>
      </w:r>
      <w:r w:rsidRPr="00A10147">
        <w:rPr>
          <w:rFonts w:cs="Arial"/>
          <w:szCs w:val="28"/>
        </w:rPr>
        <w:t>United Kingdom</w:t>
      </w:r>
    </w:p>
    <w:p w14:paraId="63D3F028" w14:textId="6D93D572" w:rsidR="00A10147" w:rsidRPr="00A10147" w:rsidRDefault="00A10147" w:rsidP="00A10147">
      <w:pPr>
        <w:spacing w:before="288" w:after="192"/>
        <w:rPr>
          <w:rFonts w:cs="Arial"/>
          <w:szCs w:val="28"/>
        </w:rPr>
      </w:pPr>
      <w:r w:rsidRPr="00A10147">
        <w:rPr>
          <w:rFonts w:cs="Arial"/>
          <w:b/>
          <w:bCs/>
          <w:szCs w:val="28"/>
        </w:rPr>
        <w:t>UN:</w:t>
      </w:r>
      <w:r w:rsidRPr="00A10147">
        <w:rPr>
          <w:rFonts w:cs="Arial"/>
          <w:szCs w:val="28"/>
        </w:rPr>
        <w:tab/>
        <w:t>United Nations</w:t>
      </w:r>
    </w:p>
    <w:p w14:paraId="68695BF0" w14:textId="7B7FB6C6" w:rsidR="00A10147" w:rsidRPr="00786A12" w:rsidRDefault="00786A12" w:rsidP="1D4C2F74">
      <w:pPr>
        <w:spacing w:before="288" w:after="192"/>
        <w:rPr>
          <w:rFonts w:cs="Arial"/>
          <w:b/>
          <w:bCs/>
          <w:szCs w:val="28"/>
        </w:rPr>
      </w:pPr>
      <w:r w:rsidRPr="00786A12">
        <w:rPr>
          <w:rFonts w:cs="Arial"/>
          <w:b/>
          <w:bCs/>
          <w:szCs w:val="28"/>
        </w:rPr>
        <w:t xml:space="preserve">End of Document. </w:t>
      </w:r>
    </w:p>
    <w:sectPr w:rsidR="00A10147" w:rsidRPr="00786A12" w:rsidSect="008D2D6B">
      <w:headerReference w:type="even" r:id="rId26"/>
      <w:headerReference w:type="default" r:id="rId27"/>
      <w:footerReference w:type="even" r:id="rId28"/>
      <w:footerReference w:type="default" r:id="rId29"/>
      <w:headerReference w:type="first" r:id="rId30"/>
      <w:footerReference w:type="first" r:id="rId3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3133B" w14:textId="77777777" w:rsidR="005E4E5C" w:rsidRDefault="005E4E5C" w:rsidP="00A1114A">
      <w:pPr>
        <w:spacing w:before="288" w:after="192" w:line="240" w:lineRule="auto"/>
      </w:pPr>
      <w:r>
        <w:separator/>
      </w:r>
    </w:p>
  </w:endnote>
  <w:endnote w:type="continuationSeparator" w:id="0">
    <w:p w14:paraId="55E15782" w14:textId="77777777" w:rsidR="005E4E5C" w:rsidRDefault="005E4E5C" w:rsidP="00A1114A">
      <w:pPr>
        <w:spacing w:before="288" w:after="192"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DBF2F" w14:textId="77777777" w:rsidR="00EA4E46" w:rsidRDefault="00EA4E46">
    <w:pPr>
      <w:pStyle w:val="Footer"/>
      <w:spacing w:before="288" w:after="19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343590"/>
      <w:docPartObj>
        <w:docPartGallery w:val="Page Numbers (Bottom of Page)"/>
        <w:docPartUnique/>
      </w:docPartObj>
    </w:sdtPr>
    <w:sdtEndPr/>
    <w:sdtContent>
      <w:p w14:paraId="29AD9E66" w14:textId="25B54D5F" w:rsidR="008D22F8" w:rsidRDefault="008D22F8">
        <w:pPr>
          <w:pStyle w:val="Footer"/>
          <w:spacing w:before="288" w:after="192"/>
          <w:jc w:val="right"/>
        </w:pPr>
        <w:r w:rsidRPr="007F38DC">
          <w:rPr>
            <w:rFonts w:cs="Arial"/>
          </w:rPr>
          <w:fldChar w:fldCharType="begin"/>
        </w:r>
        <w:r w:rsidRPr="007F38DC">
          <w:rPr>
            <w:rFonts w:cs="Arial"/>
          </w:rPr>
          <w:instrText>PAGE   \* MERGEFORMAT</w:instrText>
        </w:r>
        <w:r w:rsidRPr="007F38DC">
          <w:rPr>
            <w:rFonts w:cs="Arial"/>
          </w:rPr>
          <w:fldChar w:fldCharType="separate"/>
        </w:r>
        <w:r w:rsidRPr="007F38DC">
          <w:rPr>
            <w:rFonts w:cs="Arial"/>
          </w:rPr>
          <w:t>2</w:t>
        </w:r>
        <w:r w:rsidRPr="007F38DC">
          <w:rPr>
            <w:rFonts w:cs="Arial"/>
          </w:rPr>
          <w:fldChar w:fldCharType="end"/>
        </w:r>
      </w:p>
    </w:sdtContent>
  </w:sdt>
  <w:p w14:paraId="6EA5780E" w14:textId="77777777" w:rsidR="008D22F8" w:rsidRDefault="008D22F8">
    <w:pPr>
      <w:pStyle w:val="Footer"/>
      <w:spacing w:before="288" w:after="19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9408E" w14:textId="77777777" w:rsidR="00EA4E46" w:rsidRDefault="00EA4E46">
    <w:pPr>
      <w:pStyle w:val="Footer"/>
      <w:spacing w:before="288" w:after="19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1B7E7" w14:textId="77777777" w:rsidR="005E4E5C" w:rsidRDefault="005E4E5C" w:rsidP="00A1114A">
      <w:pPr>
        <w:spacing w:before="288" w:after="192" w:line="240" w:lineRule="auto"/>
      </w:pPr>
      <w:r>
        <w:separator/>
      </w:r>
    </w:p>
  </w:footnote>
  <w:footnote w:type="continuationSeparator" w:id="0">
    <w:p w14:paraId="2EC24AA4" w14:textId="77777777" w:rsidR="005E4E5C" w:rsidRDefault="005E4E5C" w:rsidP="00A1114A">
      <w:pPr>
        <w:spacing w:before="288" w:after="192"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745A1" w14:textId="77777777" w:rsidR="00EA4E46" w:rsidRDefault="00EA4E46">
    <w:pPr>
      <w:pStyle w:val="Header"/>
      <w:spacing w:before="288" w:after="19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C755F" w14:textId="1502D677" w:rsidR="00A1114A" w:rsidRDefault="00A1114A" w:rsidP="00C92A5B">
    <w:pPr>
      <w:pStyle w:val="Header"/>
      <w:spacing w:before="288" w:after="192"/>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277E9" w14:textId="77777777" w:rsidR="00EA4E46" w:rsidRDefault="00EA4E46">
    <w:pPr>
      <w:pStyle w:val="Header"/>
      <w:spacing w:before="288" w:after="19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1291"/>
    <w:multiLevelType w:val="hybridMultilevel"/>
    <w:tmpl w:val="008C4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83EE2"/>
    <w:multiLevelType w:val="hybridMultilevel"/>
    <w:tmpl w:val="B9AA6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3C75AF"/>
    <w:multiLevelType w:val="hybridMultilevel"/>
    <w:tmpl w:val="89A4C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F10E85"/>
    <w:multiLevelType w:val="multilevel"/>
    <w:tmpl w:val="782A8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F37497"/>
    <w:multiLevelType w:val="hybridMultilevel"/>
    <w:tmpl w:val="4F20C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3D014A"/>
    <w:multiLevelType w:val="hybridMultilevel"/>
    <w:tmpl w:val="6AF82F8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EC37B78"/>
    <w:multiLevelType w:val="hybridMultilevel"/>
    <w:tmpl w:val="DD1E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641EC1"/>
    <w:multiLevelType w:val="hybridMultilevel"/>
    <w:tmpl w:val="60FC275C"/>
    <w:lvl w:ilvl="0" w:tplc="0809000F">
      <w:start w:val="1"/>
      <w:numFmt w:val="decimal"/>
      <w:lvlText w:val="%1."/>
      <w:lvlJc w:val="left"/>
      <w:pPr>
        <w:ind w:left="7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926379"/>
    <w:multiLevelType w:val="hybridMultilevel"/>
    <w:tmpl w:val="96BC2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22223F"/>
    <w:multiLevelType w:val="hybridMultilevel"/>
    <w:tmpl w:val="25164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634908"/>
    <w:multiLevelType w:val="hybridMultilevel"/>
    <w:tmpl w:val="131A2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4B532A"/>
    <w:multiLevelType w:val="hybridMultilevel"/>
    <w:tmpl w:val="9D0AFB6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A7B0ABE"/>
    <w:multiLevelType w:val="hybridMultilevel"/>
    <w:tmpl w:val="B15A7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1A1E0C"/>
    <w:multiLevelType w:val="hybridMultilevel"/>
    <w:tmpl w:val="EF5E7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1A353D"/>
    <w:multiLevelType w:val="hybridMultilevel"/>
    <w:tmpl w:val="40266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DA588C"/>
    <w:multiLevelType w:val="hybridMultilevel"/>
    <w:tmpl w:val="88382B9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0865E8"/>
    <w:multiLevelType w:val="hybridMultilevel"/>
    <w:tmpl w:val="A9361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D01EDB"/>
    <w:multiLevelType w:val="hybridMultilevel"/>
    <w:tmpl w:val="C688C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4225D3"/>
    <w:multiLevelType w:val="hybridMultilevel"/>
    <w:tmpl w:val="93D28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817D09"/>
    <w:multiLevelType w:val="multilevel"/>
    <w:tmpl w:val="0BE4A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C266A6"/>
    <w:multiLevelType w:val="hybridMultilevel"/>
    <w:tmpl w:val="9B5A48D0"/>
    <w:lvl w:ilvl="0" w:tplc="08090003">
      <w:start w:val="1"/>
      <w:numFmt w:val="bullet"/>
      <w:lvlText w:val="o"/>
      <w:lvlJc w:val="left"/>
      <w:pPr>
        <w:ind w:left="1449" w:hanging="360"/>
      </w:pPr>
      <w:rPr>
        <w:rFonts w:ascii="Courier New" w:hAnsi="Courier New" w:cs="Courier New"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1" w15:restartNumberingAfterBreak="0">
    <w:nsid w:val="31BE0593"/>
    <w:multiLevelType w:val="hybridMultilevel"/>
    <w:tmpl w:val="A7B0B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6269C8"/>
    <w:multiLevelType w:val="hybridMultilevel"/>
    <w:tmpl w:val="FD14A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684BDB"/>
    <w:multiLevelType w:val="hybridMultilevel"/>
    <w:tmpl w:val="9E48B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44220E"/>
    <w:multiLevelType w:val="hybridMultilevel"/>
    <w:tmpl w:val="9EA810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98636D"/>
    <w:multiLevelType w:val="hybridMultilevel"/>
    <w:tmpl w:val="BF06DD7C"/>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4B0E10FA"/>
    <w:multiLevelType w:val="hybridMultilevel"/>
    <w:tmpl w:val="3C840A1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7" w15:restartNumberingAfterBreak="0">
    <w:nsid w:val="4B1B2261"/>
    <w:multiLevelType w:val="hybridMultilevel"/>
    <w:tmpl w:val="38B86F20"/>
    <w:lvl w:ilvl="0" w:tplc="9FAC0DE4">
      <w:start w:val="1"/>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0A91EBF"/>
    <w:multiLevelType w:val="hybridMultilevel"/>
    <w:tmpl w:val="449CA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B10B9C"/>
    <w:multiLevelType w:val="hybridMultilevel"/>
    <w:tmpl w:val="0B6EB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385FD0"/>
    <w:multiLevelType w:val="hybridMultilevel"/>
    <w:tmpl w:val="7D662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C14EA3"/>
    <w:multiLevelType w:val="hybridMultilevel"/>
    <w:tmpl w:val="21506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2B0C2B"/>
    <w:multiLevelType w:val="hybridMultilevel"/>
    <w:tmpl w:val="45868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52505A"/>
    <w:multiLevelType w:val="hybridMultilevel"/>
    <w:tmpl w:val="BB042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A46990"/>
    <w:multiLevelType w:val="hybridMultilevel"/>
    <w:tmpl w:val="EAE03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263150"/>
    <w:multiLevelType w:val="hybridMultilevel"/>
    <w:tmpl w:val="B9E28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6C652A"/>
    <w:multiLevelType w:val="hybridMultilevel"/>
    <w:tmpl w:val="7890C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09764F"/>
    <w:multiLevelType w:val="hybridMultilevel"/>
    <w:tmpl w:val="2C0646D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CC21F5"/>
    <w:multiLevelType w:val="hybridMultilevel"/>
    <w:tmpl w:val="B5F2AE1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85F308C"/>
    <w:multiLevelType w:val="hybridMultilevel"/>
    <w:tmpl w:val="5748B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89420F"/>
    <w:multiLevelType w:val="hybridMultilevel"/>
    <w:tmpl w:val="196A7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285A39"/>
    <w:multiLevelType w:val="hybridMultilevel"/>
    <w:tmpl w:val="E80A5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CD1D69"/>
    <w:multiLevelType w:val="hybridMultilevel"/>
    <w:tmpl w:val="D2663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4822816">
    <w:abstractNumId w:val="8"/>
  </w:num>
  <w:num w:numId="2" w16cid:durableId="1467044493">
    <w:abstractNumId w:val="21"/>
  </w:num>
  <w:num w:numId="3" w16cid:durableId="1416854394">
    <w:abstractNumId w:val="23"/>
  </w:num>
  <w:num w:numId="4" w16cid:durableId="2109620173">
    <w:abstractNumId w:val="35"/>
  </w:num>
  <w:num w:numId="5" w16cid:durableId="790511111">
    <w:abstractNumId w:val="27"/>
  </w:num>
  <w:num w:numId="6" w16cid:durableId="2142531686">
    <w:abstractNumId w:val="26"/>
  </w:num>
  <w:num w:numId="7" w16cid:durableId="669211630">
    <w:abstractNumId w:val="2"/>
  </w:num>
  <w:num w:numId="8" w16cid:durableId="1015884609">
    <w:abstractNumId w:val="14"/>
  </w:num>
  <w:num w:numId="9" w16cid:durableId="179709423">
    <w:abstractNumId w:val="1"/>
  </w:num>
  <w:num w:numId="10" w16cid:durableId="494691493">
    <w:abstractNumId w:val="29"/>
  </w:num>
  <w:num w:numId="11" w16cid:durableId="923417905">
    <w:abstractNumId w:val="31"/>
  </w:num>
  <w:num w:numId="12" w16cid:durableId="1957980569">
    <w:abstractNumId w:val="30"/>
  </w:num>
  <w:num w:numId="13" w16cid:durableId="544873475">
    <w:abstractNumId w:val="25"/>
  </w:num>
  <w:num w:numId="14" w16cid:durableId="851066650">
    <w:abstractNumId w:val="9"/>
  </w:num>
  <w:num w:numId="15" w16cid:durableId="1878348478">
    <w:abstractNumId w:val="40"/>
  </w:num>
  <w:num w:numId="16" w16cid:durableId="1648634144">
    <w:abstractNumId w:val="36"/>
  </w:num>
  <w:num w:numId="17" w16cid:durableId="1317687664">
    <w:abstractNumId w:val="4"/>
  </w:num>
  <w:num w:numId="18" w16cid:durableId="879512231">
    <w:abstractNumId w:val="5"/>
  </w:num>
  <w:num w:numId="19" w16cid:durableId="532763981">
    <w:abstractNumId w:val="3"/>
  </w:num>
  <w:num w:numId="20" w16cid:durableId="32658427">
    <w:abstractNumId w:val="42"/>
  </w:num>
  <w:num w:numId="21" w16cid:durableId="897860094">
    <w:abstractNumId w:val="39"/>
  </w:num>
  <w:num w:numId="22" w16cid:durableId="258293883">
    <w:abstractNumId w:val="19"/>
  </w:num>
  <w:num w:numId="23" w16cid:durableId="2143495427">
    <w:abstractNumId w:val="6"/>
  </w:num>
  <w:num w:numId="24" w16cid:durableId="1428426666">
    <w:abstractNumId w:val="10"/>
  </w:num>
  <w:num w:numId="25" w16cid:durableId="23403433">
    <w:abstractNumId w:val="34"/>
  </w:num>
  <w:num w:numId="26" w16cid:durableId="322319663">
    <w:abstractNumId w:val="12"/>
  </w:num>
  <w:num w:numId="27" w16cid:durableId="192692694">
    <w:abstractNumId w:val="41"/>
  </w:num>
  <w:num w:numId="28" w16cid:durableId="800542021">
    <w:abstractNumId w:val="13"/>
  </w:num>
  <w:num w:numId="29" w16cid:durableId="1310289176">
    <w:abstractNumId w:val="0"/>
  </w:num>
  <w:num w:numId="30" w16cid:durableId="1003630622">
    <w:abstractNumId w:val="18"/>
  </w:num>
  <w:num w:numId="31" w16cid:durableId="1751584783">
    <w:abstractNumId w:val="22"/>
  </w:num>
  <w:num w:numId="32" w16cid:durableId="2062945785">
    <w:abstractNumId w:val="20"/>
  </w:num>
  <w:num w:numId="33" w16cid:durableId="1214389872">
    <w:abstractNumId w:val="37"/>
  </w:num>
  <w:num w:numId="34" w16cid:durableId="1960450998">
    <w:abstractNumId w:val="32"/>
  </w:num>
  <w:num w:numId="35" w16cid:durableId="624580201">
    <w:abstractNumId w:val="24"/>
  </w:num>
  <w:num w:numId="36" w16cid:durableId="411438346">
    <w:abstractNumId w:val="38"/>
  </w:num>
  <w:num w:numId="37" w16cid:durableId="152843064">
    <w:abstractNumId w:val="15"/>
  </w:num>
  <w:num w:numId="38" w16cid:durableId="831139107">
    <w:abstractNumId w:val="11"/>
  </w:num>
  <w:num w:numId="39" w16cid:durableId="521743861">
    <w:abstractNumId w:val="33"/>
  </w:num>
  <w:num w:numId="40" w16cid:durableId="1837498889">
    <w:abstractNumId w:val="28"/>
  </w:num>
  <w:num w:numId="41" w16cid:durableId="872839523">
    <w:abstractNumId w:val="17"/>
  </w:num>
  <w:num w:numId="42" w16cid:durableId="2066100311">
    <w:abstractNumId w:val="7"/>
  </w:num>
  <w:num w:numId="43" w16cid:durableId="11478946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108"/>
    <w:rsid w:val="00004414"/>
    <w:rsid w:val="00004FA5"/>
    <w:rsid w:val="00012198"/>
    <w:rsid w:val="000147E0"/>
    <w:rsid w:val="00015B75"/>
    <w:rsid w:val="00024949"/>
    <w:rsid w:val="00025114"/>
    <w:rsid w:val="00033109"/>
    <w:rsid w:val="00033690"/>
    <w:rsid w:val="00040064"/>
    <w:rsid w:val="00054EA5"/>
    <w:rsid w:val="00055171"/>
    <w:rsid w:val="00057806"/>
    <w:rsid w:val="00065481"/>
    <w:rsid w:val="000742F1"/>
    <w:rsid w:val="000746EB"/>
    <w:rsid w:val="0007534D"/>
    <w:rsid w:val="000824EF"/>
    <w:rsid w:val="00084081"/>
    <w:rsid w:val="0008505D"/>
    <w:rsid w:val="000951C9"/>
    <w:rsid w:val="000A6E78"/>
    <w:rsid w:val="000C05E1"/>
    <w:rsid w:val="000C2C9A"/>
    <w:rsid w:val="000C44E8"/>
    <w:rsid w:val="000D0CF8"/>
    <w:rsid w:val="000D5C03"/>
    <w:rsid w:val="000E3B62"/>
    <w:rsid w:val="000E438C"/>
    <w:rsid w:val="000E4CE5"/>
    <w:rsid w:val="000E7040"/>
    <w:rsid w:val="000F51F6"/>
    <w:rsid w:val="00100F49"/>
    <w:rsid w:val="001013A4"/>
    <w:rsid w:val="00107ED2"/>
    <w:rsid w:val="00107FC4"/>
    <w:rsid w:val="00120AED"/>
    <w:rsid w:val="00122169"/>
    <w:rsid w:val="00123EE2"/>
    <w:rsid w:val="00124D39"/>
    <w:rsid w:val="001333E5"/>
    <w:rsid w:val="00136CB7"/>
    <w:rsid w:val="00142A27"/>
    <w:rsid w:val="001447F3"/>
    <w:rsid w:val="001452DF"/>
    <w:rsid w:val="00150CD8"/>
    <w:rsid w:val="00153923"/>
    <w:rsid w:val="001625A5"/>
    <w:rsid w:val="00163F13"/>
    <w:rsid w:val="00174C35"/>
    <w:rsid w:val="00181CCD"/>
    <w:rsid w:val="0018302C"/>
    <w:rsid w:val="001858DD"/>
    <w:rsid w:val="001903A5"/>
    <w:rsid w:val="0019109B"/>
    <w:rsid w:val="00196B47"/>
    <w:rsid w:val="001A131F"/>
    <w:rsid w:val="001A5822"/>
    <w:rsid w:val="001B2FCF"/>
    <w:rsid w:val="001B3950"/>
    <w:rsid w:val="001B3E8E"/>
    <w:rsid w:val="001C3C80"/>
    <w:rsid w:val="001C6FA1"/>
    <w:rsid w:val="001D1D69"/>
    <w:rsid w:val="001D4DD2"/>
    <w:rsid w:val="001D525E"/>
    <w:rsid w:val="001D5912"/>
    <w:rsid w:val="001D72EA"/>
    <w:rsid w:val="001D7898"/>
    <w:rsid w:val="001E060A"/>
    <w:rsid w:val="001E075F"/>
    <w:rsid w:val="001F5C56"/>
    <w:rsid w:val="001F6197"/>
    <w:rsid w:val="001F65EA"/>
    <w:rsid w:val="00200FE8"/>
    <w:rsid w:val="00212CC3"/>
    <w:rsid w:val="00215025"/>
    <w:rsid w:val="002208FF"/>
    <w:rsid w:val="002210C9"/>
    <w:rsid w:val="00221981"/>
    <w:rsid w:val="00226C98"/>
    <w:rsid w:val="002327F7"/>
    <w:rsid w:val="00236269"/>
    <w:rsid w:val="00237D46"/>
    <w:rsid w:val="0025102A"/>
    <w:rsid w:val="00253FFB"/>
    <w:rsid w:val="00257A8E"/>
    <w:rsid w:val="002634EE"/>
    <w:rsid w:val="002645B1"/>
    <w:rsid w:val="00266BC2"/>
    <w:rsid w:val="00271546"/>
    <w:rsid w:val="0028004E"/>
    <w:rsid w:val="002800EC"/>
    <w:rsid w:val="00280659"/>
    <w:rsid w:val="0028646E"/>
    <w:rsid w:val="00286AE8"/>
    <w:rsid w:val="002878D8"/>
    <w:rsid w:val="00290C75"/>
    <w:rsid w:val="00294A14"/>
    <w:rsid w:val="002A0590"/>
    <w:rsid w:val="002A484B"/>
    <w:rsid w:val="002B2171"/>
    <w:rsid w:val="002C0D4D"/>
    <w:rsid w:val="002C792C"/>
    <w:rsid w:val="002D6ED7"/>
    <w:rsid w:val="002E5E85"/>
    <w:rsid w:val="002E5FC1"/>
    <w:rsid w:val="002F51F4"/>
    <w:rsid w:val="003063A2"/>
    <w:rsid w:val="003100F5"/>
    <w:rsid w:val="003176FE"/>
    <w:rsid w:val="00325FEB"/>
    <w:rsid w:val="00334CC9"/>
    <w:rsid w:val="00335D3D"/>
    <w:rsid w:val="003419AF"/>
    <w:rsid w:val="00344BBA"/>
    <w:rsid w:val="00345269"/>
    <w:rsid w:val="00346AE4"/>
    <w:rsid w:val="00350DF7"/>
    <w:rsid w:val="00355CC4"/>
    <w:rsid w:val="00355FD8"/>
    <w:rsid w:val="00364368"/>
    <w:rsid w:val="00366569"/>
    <w:rsid w:val="0037127A"/>
    <w:rsid w:val="0037142A"/>
    <w:rsid w:val="003726C9"/>
    <w:rsid w:val="0037797C"/>
    <w:rsid w:val="0038048C"/>
    <w:rsid w:val="00386DE2"/>
    <w:rsid w:val="003927CC"/>
    <w:rsid w:val="003A1DFF"/>
    <w:rsid w:val="003A5C81"/>
    <w:rsid w:val="003B0CF5"/>
    <w:rsid w:val="003B199B"/>
    <w:rsid w:val="003C48B3"/>
    <w:rsid w:val="003C5776"/>
    <w:rsid w:val="003D3AB1"/>
    <w:rsid w:val="003D51CF"/>
    <w:rsid w:val="003D5E9F"/>
    <w:rsid w:val="003E1F62"/>
    <w:rsid w:val="003E5675"/>
    <w:rsid w:val="003E5DDE"/>
    <w:rsid w:val="003F2A58"/>
    <w:rsid w:val="003F300F"/>
    <w:rsid w:val="003F33F3"/>
    <w:rsid w:val="00403DC6"/>
    <w:rsid w:val="00412330"/>
    <w:rsid w:val="00412FE6"/>
    <w:rsid w:val="00413B9C"/>
    <w:rsid w:val="00416831"/>
    <w:rsid w:val="00424E05"/>
    <w:rsid w:val="004277AB"/>
    <w:rsid w:val="00432599"/>
    <w:rsid w:val="0043545E"/>
    <w:rsid w:val="0043635F"/>
    <w:rsid w:val="004522DA"/>
    <w:rsid w:val="00453107"/>
    <w:rsid w:val="004543AF"/>
    <w:rsid w:val="00463FB4"/>
    <w:rsid w:val="00467B84"/>
    <w:rsid w:val="00474585"/>
    <w:rsid w:val="004749D9"/>
    <w:rsid w:val="004767AA"/>
    <w:rsid w:val="00476BF7"/>
    <w:rsid w:val="00477A46"/>
    <w:rsid w:val="00477BCA"/>
    <w:rsid w:val="00481D25"/>
    <w:rsid w:val="004975A6"/>
    <w:rsid w:val="004A068B"/>
    <w:rsid w:val="004A173A"/>
    <w:rsid w:val="004B235A"/>
    <w:rsid w:val="004B4690"/>
    <w:rsid w:val="004C21A7"/>
    <w:rsid w:val="004C6F29"/>
    <w:rsid w:val="004D38E1"/>
    <w:rsid w:val="004E0A38"/>
    <w:rsid w:val="004E76A0"/>
    <w:rsid w:val="004F1442"/>
    <w:rsid w:val="004F29A3"/>
    <w:rsid w:val="004F2FF7"/>
    <w:rsid w:val="004F4709"/>
    <w:rsid w:val="004F5264"/>
    <w:rsid w:val="00510593"/>
    <w:rsid w:val="005111B9"/>
    <w:rsid w:val="005173D3"/>
    <w:rsid w:val="00524F5F"/>
    <w:rsid w:val="00533AA0"/>
    <w:rsid w:val="005413AA"/>
    <w:rsid w:val="00547EF5"/>
    <w:rsid w:val="00550525"/>
    <w:rsid w:val="00554BD8"/>
    <w:rsid w:val="005564A8"/>
    <w:rsid w:val="005611A1"/>
    <w:rsid w:val="00561EE9"/>
    <w:rsid w:val="00563A3C"/>
    <w:rsid w:val="00565171"/>
    <w:rsid w:val="005668AA"/>
    <w:rsid w:val="00584CA1"/>
    <w:rsid w:val="00594AA7"/>
    <w:rsid w:val="005A3CB6"/>
    <w:rsid w:val="005B39BB"/>
    <w:rsid w:val="005B6619"/>
    <w:rsid w:val="005B7927"/>
    <w:rsid w:val="005C6C07"/>
    <w:rsid w:val="005D1B77"/>
    <w:rsid w:val="005D33B3"/>
    <w:rsid w:val="005D782D"/>
    <w:rsid w:val="005E4E5C"/>
    <w:rsid w:val="005F0D98"/>
    <w:rsid w:val="0060250E"/>
    <w:rsid w:val="006104AD"/>
    <w:rsid w:val="00617404"/>
    <w:rsid w:val="00622804"/>
    <w:rsid w:val="00622989"/>
    <w:rsid w:val="006271C7"/>
    <w:rsid w:val="006278EA"/>
    <w:rsid w:val="00633CA6"/>
    <w:rsid w:val="00635C2B"/>
    <w:rsid w:val="00636167"/>
    <w:rsid w:val="006361F9"/>
    <w:rsid w:val="00640CCF"/>
    <w:rsid w:val="006427D9"/>
    <w:rsid w:val="00642C7F"/>
    <w:rsid w:val="00643637"/>
    <w:rsid w:val="00646A2B"/>
    <w:rsid w:val="00646B34"/>
    <w:rsid w:val="00650288"/>
    <w:rsid w:val="006516DA"/>
    <w:rsid w:val="00653F47"/>
    <w:rsid w:val="00656555"/>
    <w:rsid w:val="006629C5"/>
    <w:rsid w:val="00663CB8"/>
    <w:rsid w:val="00665175"/>
    <w:rsid w:val="00670782"/>
    <w:rsid w:val="006730A2"/>
    <w:rsid w:val="00675AE2"/>
    <w:rsid w:val="0069196C"/>
    <w:rsid w:val="006A2EDD"/>
    <w:rsid w:val="006A38B1"/>
    <w:rsid w:val="006A491F"/>
    <w:rsid w:val="006A63C2"/>
    <w:rsid w:val="006B28F6"/>
    <w:rsid w:val="006B5210"/>
    <w:rsid w:val="006C1B93"/>
    <w:rsid w:val="006D5D49"/>
    <w:rsid w:val="006D61CD"/>
    <w:rsid w:val="006D7703"/>
    <w:rsid w:val="006E0BDA"/>
    <w:rsid w:val="006E549F"/>
    <w:rsid w:val="006E59B7"/>
    <w:rsid w:val="006E5CF8"/>
    <w:rsid w:val="006E6D26"/>
    <w:rsid w:val="007016F5"/>
    <w:rsid w:val="007143C3"/>
    <w:rsid w:val="0071733D"/>
    <w:rsid w:val="007233B5"/>
    <w:rsid w:val="00723888"/>
    <w:rsid w:val="00724E41"/>
    <w:rsid w:val="007253ED"/>
    <w:rsid w:val="0073331E"/>
    <w:rsid w:val="0073456B"/>
    <w:rsid w:val="00741DC3"/>
    <w:rsid w:val="00745A09"/>
    <w:rsid w:val="00747346"/>
    <w:rsid w:val="00750555"/>
    <w:rsid w:val="00764A9A"/>
    <w:rsid w:val="00786A12"/>
    <w:rsid w:val="00786B8B"/>
    <w:rsid w:val="00787D8A"/>
    <w:rsid w:val="007922C1"/>
    <w:rsid w:val="00792670"/>
    <w:rsid w:val="00794162"/>
    <w:rsid w:val="00796FD9"/>
    <w:rsid w:val="007A2700"/>
    <w:rsid w:val="007A484D"/>
    <w:rsid w:val="007B280D"/>
    <w:rsid w:val="007C0EF9"/>
    <w:rsid w:val="007E5747"/>
    <w:rsid w:val="007E7842"/>
    <w:rsid w:val="007F38DC"/>
    <w:rsid w:val="00800302"/>
    <w:rsid w:val="008150BA"/>
    <w:rsid w:val="00817067"/>
    <w:rsid w:val="008206B5"/>
    <w:rsid w:val="00820AA5"/>
    <w:rsid w:val="00822EDC"/>
    <w:rsid w:val="00837C85"/>
    <w:rsid w:val="008425DF"/>
    <w:rsid w:val="0084261F"/>
    <w:rsid w:val="00843EAA"/>
    <w:rsid w:val="00854339"/>
    <w:rsid w:val="00855C1D"/>
    <w:rsid w:val="00865579"/>
    <w:rsid w:val="00865765"/>
    <w:rsid w:val="0086634A"/>
    <w:rsid w:val="00873BA6"/>
    <w:rsid w:val="00875A08"/>
    <w:rsid w:val="00882E32"/>
    <w:rsid w:val="00883536"/>
    <w:rsid w:val="008855C4"/>
    <w:rsid w:val="0089593D"/>
    <w:rsid w:val="008A182B"/>
    <w:rsid w:val="008A38E2"/>
    <w:rsid w:val="008A3BAE"/>
    <w:rsid w:val="008A691F"/>
    <w:rsid w:val="008A7AE2"/>
    <w:rsid w:val="008C08B3"/>
    <w:rsid w:val="008C36D1"/>
    <w:rsid w:val="008D22F8"/>
    <w:rsid w:val="008D2D6B"/>
    <w:rsid w:val="008E0546"/>
    <w:rsid w:val="008E7AF2"/>
    <w:rsid w:val="008EF3B9"/>
    <w:rsid w:val="008F11A9"/>
    <w:rsid w:val="008F4331"/>
    <w:rsid w:val="008F58AD"/>
    <w:rsid w:val="00902622"/>
    <w:rsid w:val="00905165"/>
    <w:rsid w:val="00926D55"/>
    <w:rsid w:val="00930152"/>
    <w:rsid w:val="009460F2"/>
    <w:rsid w:val="009602F1"/>
    <w:rsid w:val="009637B6"/>
    <w:rsid w:val="0096675C"/>
    <w:rsid w:val="00966E43"/>
    <w:rsid w:val="00974AC7"/>
    <w:rsid w:val="00984977"/>
    <w:rsid w:val="00985704"/>
    <w:rsid w:val="00986837"/>
    <w:rsid w:val="0099249F"/>
    <w:rsid w:val="00992EDF"/>
    <w:rsid w:val="009963F6"/>
    <w:rsid w:val="009A697C"/>
    <w:rsid w:val="009C069B"/>
    <w:rsid w:val="009C194C"/>
    <w:rsid w:val="009C224A"/>
    <w:rsid w:val="009C45FB"/>
    <w:rsid w:val="009C4827"/>
    <w:rsid w:val="009C5054"/>
    <w:rsid w:val="009D0278"/>
    <w:rsid w:val="009D07A0"/>
    <w:rsid w:val="009D5A64"/>
    <w:rsid w:val="009F0A53"/>
    <w:rsid w:val="009F265F"/>
    <w:rsid w:val="009F5827"/>
    <w:rsid w:val="009F7B81"/>
    <w:rsid w:val="00A04270"/>
    <w:rsid w:val="00A10147"/>
    <w:rsid w:val="00A1114A"/>
    <w:rsid w:val="00A11B4B"/>
    <w:rsid w:val="00A1440E"/>
    <w:rsid w:val="00A34280"/>
    <w:rsid w:val="00A37190"/>
    <w:rsid w:val="00A37509"/>
    <w:rsid w:val="00A37780"/>
    <w:rsid w:val="00A43F9A"/>
    <w:rsid w:val="00A47B30"/>
    <w:rsid w:val="00A601F1"/>
    <w:rsid w:val="00A67FE3"/>
    <w:rsid w:val="00A82075"/>
    <w:rsid w:val="00A82B71"/>
    <w:rsid w:val="00A85634"/>
    <w:rsid w:val="00A861CC"/>
    <w:rsid w:val="00A90824"/>
    <w:rsid w:val="00A91248"/>
    <w:rsid w:val="00A934AE"/>
    <w:rsid w:val="00A9483D"/>
    <w:rsid w:val="00AA48BE"/>
    <w:rsid w:val="00AA5636"/>
    <w:rsid w:val="00AA5D22"/>
    <w:rsid w:val="00AA72F3"/>
    <w:rsid w:val="00AB11C6"/>
    <w:rsid w:val="00AB5DE5"/>
    <w:rsid w:val="00AB6948"/>
    <w:rsid w:val="00AC4476"/>
    <w:rsid w:val="00AD0F3F"/>
    <w:rsid w:val="00AD34E4"/>
    <w:rsid w:val="00AE2CFB"/>
    <w:rsid w:val="00AE60B1"/>
    <w:rsid w:val="00AF040C"/>
    <w:rsid w:val="00AF425F"/>
    <w:rsid w:val="00AF64E0"/>
    <w:rsid w:val="00B0333F"/>
    <w:rsid w:val="00B05048"/>
    <w:rsid w:val="00B13D14"/>
    <w:rsid w:val="00B23AF0"/>
    <w:rsid w:val="00B26BBE"/>
    <w:rsid w:val="00B35D36"/>
    <w:rsid w:val="00B37FF0"/>
    <w:rsid w:val="00B432E1"/>
    <w:rsid w:val="00B43D2F"/>
    <w:rsid w:val="00B44EA7"/>
    <w:rsid w:val="00B50BCF"/>
    <w:rsid w:val="00B52C8E"/>
    <w:rsid w:val="00B62B6D"/>
    <w:rsid w:val="00B65B80"/>
    <w:rsid w:val="00B663A3"/>
    <w:rsid w:val="00B66848"/>
    <w:rsid w:val="00B71CF3"/>
    <w:rsid w:val="00B76C34"/>
    <w:rsid w:val="00B826F2"/>
    <w:rsid w:val="00B82949"/>
    <w:rsid w:val="00B82A8C"/>
    <w:rsid w:val="00B85DB0"/>
    <w:rsid w:val="00B945AA"/>
    <w:rsid w:val="00B954AB"/>
    <w:rsid w:val="00B955DC"/>
    <w:rsid w:val="00BA0016"/>
    <w:rsid w:val="00BA3B4E"/>
    <w:rsid w:val="00BB1C6B"/>
    <w:rsid w:val="00BB66FD"/>
    <w:rsid w:val="00BC1C7B"/>
    <w:rsid w:val="00BC4728"/>
    <w:rsid w:val="00BC4927"/>
    <w:rsid w:val="00BD158B"/>
    <w:rsid w:val="00BD5A2C"/>
    <w:rsid w:val="00BD5A36"/>
    <w:rsid w:val="00BD7DCF"/>
    <w:rsid w:val="00BE6A65"/>
    <w:rsid w:val="00BE7267"/>
    <w:rsid w:val="00BE74D1"/>
    <w:rsid w:val="00C00413"/>
    <w:rsid w:val="00C01170"/>
    <w:rsid w:val="00C10EF4"/>
    <w:rsid w:val="00C15540"/>
    <w:rsid w:val="00C22DD4"/>
    <w:rsid w:val="00C23A88"/>
    <w:rsid w:val="00C24AAB"/>
    <w:rsid w:val="00C268E3"/>
    <w:rsid w:val="00C3702E"/>
    <w:rsid w:val="00C37064"/>
    <w:rsid w:val="00C37978"/>
    <w:rsid w:val="00C42525"/>
    <w:rsid w:val="00C42A18"/>
    <w:rsid w:val="00C534AD"/>
    <w:rsid w:val="00C5411B"/>
    <w:rsid w:val="00C62CDA"/>
    <w:rsid w:val="00C63544"/>
    <w:rsid w:val="00C74203"/>
    <w:rsid w:val="00C76584"/>
    <w:rsid w:val="00C82135"/>
    <w:rsid w:val="00C92A5B"/>
    <w:rsid w:val="00C93772"/>
    <w:rsid w:val="00C94C99"/>
    <w:rsid w:val="00C959DC"/>
    <w:rsid w:val="00C979DB"/>
    <w:rsid w:val="00CA07ED"/>
    <w:rsid w:val="00CA369F"/>
    <w:rsid w:val="00CA3A70"/>
    <w:rsid w:val="00CA7C7B"/>
    <w:rsid w:val="00CB30E0"/>
    <w:rsid w:val="00CB547B"/>
    <w:rsid w:val="00CD743F"/>
    <w:rsid w:val="00CE21F8"/>
    <w:rsid w:val="00CE4A5A"/>
    <w:rsid w:val="00CF3B21"/>
    <w:rsid w:val="00CF561D"/>
    <w:rsid w:val="00D06539"/>
    <w:rsid w:val="00D1251C"/>
    <w:rsid w:val="00D151B4"/>
    <w:rsid w:val="00D21A35"/>
    <w:rsid w:val="00D21C2E"/>
    <w:rsid w:val="00D22C2D"/>
    <w:rsid w:val="00D24EFB"/>
    <w:rsid w:val="00D25015"/>
    <w:rsid w:val="00D253E8"/>
    <w:rsid w:val="00D25A36"/>
    <w:rsid w:val="00D324D1"/>
    <w:rsid w:val="00D368D1"/>
    <w:rsid w:val="00D42BF9"/>
    <w:rsid w:val="00D46B29"/>
    <w:rsid w:val="00D50BD1"/>
    <w:rsid w:val="00D52A8E"/>
    <w:rsid w:val="00D63C91"/>
    <w:rsid w:val="00D64B87"/>
    <w:rsid w:val="00D65C5D"/>
    <w:rsid w:val="00D736C8"/>
    <w:rsid w:val="00D752ED"/>
    <w:rsid w:val="00D80949"/>
    <w:rsid w:val="00D961C3"/>
    <w:rsid w:val="00DA1C6C"/>
    <w:rsid w:val="00DA3152"/>
    <w:rsid w:val="00DA4A9F"/>
    <w:rsid w:val="00DB17D4"/>
    <w:rsid w:val="00DB449D"/>
    <w:rsid w:val="00DC41FE"/>
    <w:rsid w:val="00DE4855"/>
    <w:rsid w:val="00DE5BA5"/>
    <w:rsid w:val="00DE6489"/>
    <w:rsid w:val="00DE69C6"/>
    <w:rsid w:val="00DF200C"/>
    <w:rsid w:val="00DF32FE"/>
    <w:rsid w:val="00E02108"/>
    <w:rsid w:val="00E034DA"/>
    <w:rsid w:val="00E11A44"/>
    <w:rsid w:val="00E125BB"/>
    <w:rsid w:val="00E2645A"/>
    <w:rsid w:val="00E36ED0"/>
    <w:rsid w:val="00E46EBE"/>
    <w:rsid w:val="00E578F7"/>
    <w:rsid w:val="00E6088D"/>
    <w:rsid w:val="00E60A68"/>
    <w:rsid w:val="00E60D48"/>
    <w:rsid w:val="00E61266"/>
    <w:rsid w:val="00E62CBE"/>
    <w:rsid w:val="00E6443C"/>
    <w:rsid w:val="00E727BC"/>
    <w:rsid w:val="00E83E9E"/>
    <w:rsid w:val="00E841C9"/>
    <w:rsid w:val="00E92C3C"/>
    <w:rsid w:val="00EA164B"/>
    <w:rsid w:val="00EA2805"/>
    <w:rsid w:val="00EA2C0F"/>
    <w:rsid w:val="00EA35C5"/>
    <w:rsid w:val="00EA38FF"/>
    <w:rsid w:val="00EA4E46"/>
    <w:rsid w:val="00EA78CA"/>
    <w:rsid w:val="00EB4CD9"/>
    <w:rsid w:val="00EC2156"/>
    <w:rsid w:val="00EC21BD"/>
    <w:rsid w:val="00EC446D"/>
    <w:rsid w:val="00EC79B1"/>
    <w:rsid w:val="00ED0B27"/>
    <w:rsid w:val="00EE3D61"/>
    <w:rsid w:val="00EE473C"/>
    <w:rsid w:val="00F014BC"/>
    <w:rsid w:val="00F06C43"/>
    <w:rsid w:val="00F15448"/>
    <w:rsid w:val="00F1651C"/>
    <w:rsid w:val="00F344AD"/>
    <w:rsid w:val="00F44DFA"/>
    <w:rsid w:val="00F5784E"/>
    <w:rsid w:val="00F73A49"/>
    <w:rsid w:val="00F8068A"/>
    <w:rsid w:val="00F85E27"/>
    <w:rsid w:val="00F927EF"/>
    <w:rsid w:val="00F92C31"/>
    <w:rsid w:val="00F9339B"/>
    <w:rsid w:val="00F97437"/>
    <w:rsid w:val="00F97BFB"/>
    <w:rsid w:val="00FA4BA5"/>
    <w:rsid w:val="00FD3508"/>
    <w:rsid w:val="00FD4426"/>
    <w:rsid w:val="00FD799F"/>
    <w:rsid w:val="00FE2474"/>
    <w:rsid w:val="00FF0CD3"/>
    <w:rsid w:val="00FF1020"/>
    <w:rsid w:val="00FF43E5"/>
    <w:rsid w:val="011FEE0C"/>
    <w:rsid w:val="02C48458"/>
    <w:rsid w:val="074B5247"/>
    <w:rsid w:val="07EDCF2F"/>
    <w:rsid w:val="0894AE18"/>
    <w:rsid w:val="090EEFC9"/>
    <w:rsid w:val="0E73D1B3"/>
    <w:rsid w:val="1090ABA9"/>
    <w:rsid w:val="10998AB2"/>
    <w:rsid w:val="1170D1DF"/>
    <w:rsid w:val="12A03D41"/>
    <w:rsid w:val="1342BA51"/>
    <w:rsid w:val="16977415"/>
    <w:rsid w:val="190670C6"/>
    <w:rsid w:val="190A2486"/>
    <w:rsid w:val="1A07C8AC"/>
    <w:rsid w:val="1B19CFF7"/>
    <w:rsid w:val="1CC3369F"/>
    <w:rsid w:val="1D4C2F74"/>
    <w:rsid w:val="1F4334A5"/>
    <w:rsid w:val="210F5658"/>
    <w:rsid w:val="2414209B"/>
    <w:rsid w:val="2462BC7C"/>
    <w:rsid w:val="2746220F"/>
    <w:rsid w:val="2AE89850"/>
    <w:rsid w:val="2B12C852"/>
    <w:rsid w:val="2C1FBEC6"/>
    <w:rsid w:val="2C5D2BD0"/>
    <w:rsid w:val="2D10E700"/>
    <w:rsid w:val="2D3B798B"/>
    <w:rsid w:val="2D8C0357"/>
    <w:rsid w:val="2EF77779"/>
    <w:rsid w:val="3095D54D"/>
    <w:rsid w:val="31351525"/>
    <w:rsid w:val="32E78748"/>
    <w:rsid w:val="34945C23"/>
    <w:rsid w:val="354E1005"/>
    <w:rsid w:val="3565086E"/>
    <w:rsid w:val="3601EDFD"/>
    <w:rsid w:val="37A379C1"/>
    <w:rsid w:val="3A519B82"/>
    <w:rsid w:val="3EEA6FE8"/>
    <w:rsid w:val="3F50847A"/>
    <w:rsid w:val="417A16D2"/>
    <w:rsid w:val="4235A8B2"/>
    <w:rsid w:val="42822B48"/>
    <w:rsid w:val="42A8FD2A"/>
    <w:rsid w:val="43A85BD8"/>
    <w:rsid w:val="460A8483"/>
    <w:rsid w:val="4728148D"/>
    <w:rsid w:val="47D2248B"/>
    <w:rsid w:val="49CD2CD7"/>
    <w:rsid w:val="4AD4E040"/>
    <w:rsid w:val="4DE90D0E"/>
    <w:rsid w:val="4ED9E561"/>
    <w:rsid w:val="5034C760"/>
    <w:rsid w:val="50E78790"/>
    <w:rsid w:val="510F7AB1"/>
    <w:rsid w:val="522B8114"/>
    <w:rsid w:val="53108903"/>
    <w:rsid w:val="531E57E6"/>
    <w:rsid w:val="55221707"/>
    <w:rsid w:val="55B1CE7D"/>
    <w:rsid w:val="5622714A"/>
    <w:rsid w:val="562445FC"/>
    <w:rsid w:val="593CBDD4"/>
    <w:rsid w:val="5A9B56D9"/>
    <w:rsid w:val="5B0B3171"/>
    <w:rsid w:val="5C324BCC"/>
    <w:rsid w:val="5DD5E952"/>
    <w:rsid w:val="5DE3E6E6"/>
    <w:rsid w:val="600C232E"/>
    <w:rsid w:val="623664CD"/>
    <w:rsid w:val="62976B92"/>
    <w:rsid w:val="63E4C1EB"/>
    <w:rsid w:val="65705055"/>
    <w:rsid w:val="65F1C677"/>
    <w:rsid w:val="66D50A59"/>
    <w:rsid w:val="67433551"/>
    <w:rsid w:val="67B84BC1"/>
    <w:rsid w:val="685418D1"/>
    <w:rsid w:val="6BA4BC2A"/>
    <w:rsid w:val="6CE2B845"/>
    <w:rsid w:val="6DD62932"/>
    <w:rsid w:val="71C7DE9B"/>
    <w:rsid w:val="757E6813"/>
    <w:rsid w:val="75EB42A1"/>
    <w:rsid w:val="76F49E42"/>
    <w:rsid w:val="7809C1F9"/>
    <w:rsid w:val="790FA439"/>
    <w:rsid w:val="7BA456CE"/>
    <w:rsid w:val="7BDD2FF8"/>
    <w:rsid w:val="7D10CD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7FE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A49"/>
    <w:rPr>
      <w:rFonts w:ascii="Arial" w:hAnsi="Arial"/>
      <w:sz w:val="28"/>
    </w:rPr>
  </w:style>
  <w:style w:type="paragraph" w:styleId="Heading1">
    <w:name w:val="heading 1"/>
    <w:basedOn w:val="Normal"/>
    <w:next w:val="Normal"/>
    <w:link w:val="Heading1Char"/>
    <w:uiPriority w:val="9"/>
    <w:qFormat/>
    <w:rsid w:val="00F1651C"/>
    <w:pPr>
      <w:keepNext/>
      <w:keepLines/>
      <w:spacing w:before="360" w:after="80"/>
      <w:outlineLvl w:val="0"/>
    </w:pPr>
    <w:rPr>
      <w:rFonts w:eastAsiaTheme="majorEastAsia" w:cstheme="majorBidi"/>
      <w:b/>
      <w:sz w:val="36"/>
      <w:szCs w:val="40"/>
    </w:rPr>
  </w:style>
  <w:style w:type="paragraph" w:styleId="Heading2">
    <w:name w:val="heading 2"/>
    <w:basedOn w:val="Normal"/>
    <w:next w:val="Normal"/>
    <w:link w:val="Heading2Char"/>
    <w:uiPriority w:val="9"/>
    <w:unhideWhenUsed/>
    <w:qFormat/>
    <w:rsid w:val="00F73A49"/>
    <w:pPr>
      <w:keepNext/>
      <w:keepLines/>
      <w:spacing w:before="160" w:after="80"/>
      <w:outlineLvl w:val="1"/>
    </w:pPr>
    <w:rPr>
      <w:rFonts w:eastAsiaTheme="majorEastAsia" w:cstheme="majorBidi"/>
      <w:b/>
      <w:sz w:val="32"/>
      <w:szCs w:val="32"/>
    </w:rPr>
  </w:style>
  <w:style w:type="paragraph" w:styleId="Heading3">
    <w:name w:val="heading 3"/>
    <w:basedOn w:val="Normal"/>
    <w:next w:val="Normal"/>
    <w:link w:val="Heading3Char"/>
    <w:uiPriority w:val="9"/>
    <w:unhideWhenUsed/>
    <w:qFormat/>
    <w:rsid w:val="00F73A49"/>
    <w:pPr>
      <w:keepNext/>
      <w:keepLines/>
      <w:spacing w:before="160" w:after="80"/>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E021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21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21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21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21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21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51C"/>
    <w:rPr>
      <w:rFonts w:ascii="Arial" w:eastAsiaTheme="majorEastAsia" w:hAnsi="Arial" w:cstheme="majorBidi"/>
      <w:b/>
      <w:sz w:val="36"/>
      <w:szCs w:val="40"/>
    </w:rPr>
  </w:style>
  <w:style w:type="character" w:customStyle="1" w:styleId="Heading2Char">
    <w:name w:val="Heading 2 Char"/>
    <w:basedOn w:val="DefaultParagraphFont"/>
    <w:link w:val="Heading2"/>
    <w:uiPriority w:val="9"/>
    <w:rsid w:val="00F73A49"/>
    <w:rPr>
      <w:rFonts w:ascii="Arial" w:eastAsiaTheme="majorEastAsia" w:hAnsi="Arial" w:cstheme="majorBidi"/>
      <w:b/>
      <w:sz w:val="32"/>
      <w:szCs w:val="32"/>
    </w:rPr>
  </w:style>
  <w:style w:type="character" w:customStyle="1" w:styleId="Heading3Char">
    <w:name w:val="Heading 3 Char"/>
    <w:basedOn w:val="DefaultParagraphFont"/>
    <w:link w:val="Heading3"/>
    <w:uiPriority w:val="9"/>
    <w:rsid w:val="00F73A49"/>
    <w:rPr>
      <w:rFonts w:ascii="Arial" w:eastAsiaTheme="majorEastAsia" w:hAnsi="Arial" w:cstheme="majorBidi"/>
      <w:b/>
      <w:sz w:val="28"/>
      <w:szCs w:val="28"/>
    </w:rPr>
  </w:style>
  <w:style w:type="character" w:customStyle="1" w:styleId="Heading4Char">
    <w:name w:val="Heading 4 Char"/>
    <w:basedOn w:val="DefaultParagraphFont"/>
    <w:link w:val="Heading4"/>
    <w:uiPriority w:val="9"/>
    <w:semiHidden/>
    <w:rsid w:val="00E021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21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21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21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21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2108"/>
    <w:rPr>
      <w:rFonts w:eastAsiaTheme="majorEastAsia" w:cstheme="majorBidi"/>
      <w:color w:val="272727" w:themeColor="text1" w:themeTint="D8"/>
    </w:rPr>
  </w:style>
  <w:style w:type="paragraph" w:styleId="Title">
    <w:name w:val="Title"/>
    <w:basedOn w:val="Normal"/>
    <w:next w:val="Normal"/>
    <w:link w:val="TitleChar"/>
    <w:uiPriority w:val="10"/>
    <w:qFormat/>
    <w:rsid w:val="00E021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21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2108"/>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E021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2108"/>
    <w:pPr>
      <w:spacing w:before="160"/>
      <w:jc w:val="center"/>
    </w:pPr>
    <w:rPr>
      <w:i/>
      <w:iCs/>
      <w:color w:val="404040" w:themeColor="text1" w:themeTint="BF"/>
    </w:rPr>
  </w:style>
  <w:style w:type="character" w:customStyle="1" w:styleId="QuoteChar">
    <w:name w:val="Quote Char"/>
    <w:basedOn w:val="DefaultParagraphFont"/>
    <w:link w:val="Quote"/>
    <w:uiPriority w:val="29"/>
    <w:rsid w:val="00E02108"/>
    <w:rPr>
      <w:i/>
      <w:iCs/>
      <w:color w:val="404040" w:themeColor="text1" w:themeTint="BF"/>
    </w:rPr>
  </w:style>
  <w:style w:type="paragraph" w:styleId="ListParagraph">
    <w:name w:val="List Paragraph"/>
    <w:basedOn w:val="Normal"/>
    <w:uiPriority w:val="34"/>
    <w:qFormat/>
    <w:rsid w:val="00E02108"/>
    <w:pPr>
      <w:ind w:left="720"/>
      <w:contextualSpacing/>
    </w:pPr>
  </w:style>
  <w:style w:type="character" w:styleId="IntenseEmphasis">
    <w:name w:val="Intense Emphasis"/>
    <w:basedOn w:val="DefaultParagraphFont"/>
    <w:uiPriority w:val="21"/>
    <w:qFormat/>
    <w:rsid w:val="00E02108"/>
    <w:rPr>
      <w:i/>
      <w:iCs/>
      <w:color w:val="0F4761" w:themeColor="accent1" w:themeShade="BF"/>
    </w:rPr>
  </w:style>
  <w:style w:type="paragraph" w:styleId="IntenseQuote">
    <w:name w:val="Intense Quote"/>
    <w:basedOn w:val="Normal"/>
    <w:next w:val="Normal"/>
    <w:link w:val="IntenseQuoteChar"/>
    <w:uiPriority w:val="30"/>
    <w:qFormat/>
    <w:rsid w:val="00E021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2108"/>
    <w:rPr>
      <w:i/>
      <w:iCs/>
      <w:color w:val="0F4761" w:themeColor="accent1" w:themeShade="BF"/>
    </w:rPr>
  </w:style>
  <w:style w:type="character" w:styleId="IntenseReference">
    <w:name w:val="Intense Reference"/>
    <w:basedOn w:val="DefaultParagraphFont"/>
    <w:uiPriority w:val="32"/>
    <w:qFormat/>
    <w:rsid w:val="00E02108"/>
    <w:rPr>
      <w:b/>
      <w:bCs/>
      <w:smallCaps/>
      <w:color w:val="0F4761" w:themeColor="accent1" w:themeShade="BF"/>
      <w:spacing w:val="5"/>
    </w:rPr>
  </w:style>
  <w:style w:type="character" w:styleId="Hyperlink">
    <w:name w:val="Hyperlink"/>
    <w:basedOn w:val="DefaultParagraphFont"/>
    <w:uiPriority w:val="99"/>
    <w:unhideWhenUsed/>
    <w:rsid w:val="00EA78CA"/>
    <w:rPr>
      <w:rFonts w:ascii="Arial" w:hAnsi="Arial"/>
      <w:color w:val="0000FF"/>
      <w:sz w:val="28"/>
      <w:u w:val="single"/>
    </w:rPr>
  </w:style>
  <w:style w:type="character" w:styleId="UnresolvedMention">
    <w:name w:val="Unresolved Mention"/>
    <w:basedOn w:val="DefaultParagraphFont"/>
    <w:uiPriority w:val="99"/>
    <w:semiHidden/>
    <w:unhideWhenUsed/>
    <w:rsid w:val="009C5054"/>
    <w:rPr>
      <w:color w:val="605E5C"/>
      <w:shd w:val="clear" w:color="auto" w:fill="E1DFDD"/>
    </w:rPr>
  </w:style>
  <w:style w:type="paragraph" w:customStyle="1" w:styleId="pf0">
    <w:name w:val="pf0"/>
    <w:basedOn w:val="Normal"/>
    <w:rsid w:val="004E0A3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4E0A38"/>
    <w:rPr>
      <w:rFonts w:ascii="Segoe UI" w:hAnsi="Segoe UI" w:cs="Segoe UI" w:hint="default"/>
      <w:sz w:val="18"/>
      <w:szCs w:val="18"/>
    </w:rPr>
  </w:style>
  <w:style w:type="table" w:styleId="TableGrid">
    <w:name w:val="Table Grid"/>
    <w:basedOn w:val="TableNormal"/>
    <w:uiPriority w:val="39"/>
    <w:rsid w:val="00A94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11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114A"/>
  </w:style>
  <w:style w:type="paragraph" w:styleId="Footer">
    <w:name w:val="footer"/>
    <w:basedOn w:val="Normal"/>
    <w:link w:val="FooterChar"/>
    <w:uiPriority w:val="99"/>
    <w:unhideWhenUsed/>
    <w:rsid w:val="00A111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114A"/>
  </w:style>
  <w:style w:type="character" w:styleId="Strong">
    <w:name w:val="Strong"/>
    <w:basedOn w:val="DefaultParagraphFont"/>
    <w:uiPriority w:val="22"/>
    <w:qFormat/>
    <w:rsid w:val="00BD5A2C"/>
    <w:rPr>
      <w:b/>
      <w:bCs/>
    </w:rPr>
  </w:style>
  <w:style w:type="paragraph" w:customStyle="1" w:styleId="paragraph">
    <w:name w:val="paragraph"/>
    <w:basedOn w:val="Normal"/>
    <w:link w:val="paragraphChar"/>
    <w:rsid w:val="00BD5A2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Revision">
    <w:name w:val="Revision"/>
    <w:hidden/>
    <w:uiPriority w:val="99"/>
    <w:semiHidden/>
    <w:rsid w:val="009D5A64"/>
    <w:pPr>
      <w:spacing w:after="0" w:line="240" w:lineRule="auto"/>
    </w:pPr>
  </w:style>
  <w:style w:type="paragraph" w:customStyle="1" w:styleId="Style1">
    <w:name w:val="Style1"/>
    <w:basedOn w:val="paragraph"/>
    <w:link w:val="Style1Char"/>
    <w:qFormat/>
    <w:rsid w:val="006427D9"/>
    <w:pPr>
      <w:spacing w:before="0" w:beforeAutospacing="0"/>
      <w:textAlignment w:val="baseline"/>
    </w:pPr>
    <w:rPr>
      <w:rFonts w:ascii="Arial" w:hAnsi="Arial" w:cs="Arial"/>
      <w:b/>
      <w:bCs/>
      <w:color w:val="660066"/>
      <w:sz w:val="28"/>
      <w:szCs w:val="28"/>
      <w:u w:val="single"/>
    </w:rPr>
  </w:style>
  <w:style w:type="character" w:customStyle="1" w:styleId="paragraphChar">
    <w:name w:val="paragraph Char"/>
    <w:basedOn w:val="DefaultParagraphFont"/>
    <w:link w:val="paragraph"/>
    <w:rsid w:val="006427D9"/>
    <w:rPr>
      <w:rFonts w:ascii="Times New Roman" w:eastAsia="Times New Roman" w:hAnsi="Times New Roman" w:cs="Times New Roman"/>
      <w:kern w:val="0"/>
      <w:sz w:val="24"/>
      <w:szCs w:val="24"/>
      <w:lang w:eastAsia="en-GB"/>
      <w14:ligatures w14:val="none"/>
    </w:rPr>
  </w:style>
  <w:style w:type="character" w:customStyle="1" w:styleId="Style1Char">
    <w:name w:val="Style1 Char"/>
    <w:basedOn w:val="paragraphChar"/>
    <w:link w:val="Style1"/>
    <w:rsid w:val="006427D9"/>
    <w:rPr>
      <w:rFonts w:ascii="Arial" w:eastAsia="Times New Roman" w:hAnsi="Arial" w:cs="Arial"/>
      <w:b/>
      <w:bCs/>
      <w:color w:val="660066"/>
      <w:kern w:val="0"/>
      <w:sz w:val="28"/>
      <w:szCs w:val="28"/>
      <w:u w:val="single"/>
      <w:lang w:eastAsia="en-GB"/>
      <w14:ligatures w14:val="none"/>
    </w:rPr>
  </w:style>
  <w:style w:type="character" w:styleId="FollowedHyperlink">
    <w:name w:val="FollowedHyperlink"/>
    <w:basedOn w:val="DefaultParagraphFont"/>
    <w:uiPriority w:val="99"/>
    <w:semiHidden/>
    <w:unhideWhenUsed/>
    <w:rsid w:val="00594AA7"/>
    <w:rPr>
      <w:color w:val="96607D" w:themeColor="followedHyperlink"/>
      <w:u w:val="single"/>
    </w:rPr>
  </w:style>
  <w:style w:type="character" w:styleId="CommentReference">
    <w:name w:val="annotation reference"/>
    <w:basedOn w:val="DefaultParagraphFont"/>
    <w:uiPriority w:val="99"/>
    <w:semiHidden/>
    <w:unhideWhenUsed/>
    <w:rsid w:val="00617404"/>
    <w:rPr>
      <w:sz w:val="16"/>
      <w:szCs w:val="16"/>
    </w:rPr>
  </w:style>
  <w:style w:type="paragraph" w:styleId="CommentText">
    <w:name w:val="annotation text"/>
    <w:basedOn w:val="Normal"/>
    <w:link w:val="CommentTextChar"/>
    <w:uiPriority w:val="99"/>
    <w:unhideWhenUsed/>
    <w:rsid w:val="00617404"/>
    <w:pPr>
      <w:spacing w:line="240" w:lineRule="auto"/>
    </w:pPr>
    <w:rPr>
      <w:sz w:val="20"/>
      <w:szCs w:val="20"/>
    </w:rPr>
  </w:style>
  <w:style w:type="character" w:customStyle="1" w:styleId="CommentTextChar">
    <w:name w:val="Comment Text Char"/>
    <w:basedOn w:val="DefaultParagraphFont"/>
    <w:link w:val="CommentText"/>
    <w:uiPriority w:val="99"/>
    <w:rsid w:val="0061740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17404"/>
    <w:rPr>
      <w:b/>
      <w:bCs/>
    </w:rPr>
  </w:style>
  <w:style w:type="character" w:customStyle="1" w:styleId="CommentSubjectChar">
    <w:name w:val="Comment Subject Char"/>
    <w:basedOn w:val="CommentTextChar"/>
    <w:link w:val="CommentSubject"/>
    <w:uiPriority w:val="99"/>
    <w:semiHidden/>
    <w:rsid w:val="00617404"/>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204656">
      <w:bodyDiv w:val="1"/>
      <w:marLeft w:val="0"/>
      <w:marRight w:val="0"/>
      <w:marTop w:val="0"/>
      <w:marBottom w:val="0"/>
      <w:divBdr>
        <w:top w:val="none" w:sz="0" w:space="0" w:color="auto"/>
        <w:left w:val="none" w:sz="0" w:space="0" w:color="auto"/>
        <w:bottom w:val="none" w:sz="0" w:space="0" w:color="auto"/>
        <w:right w:val="none" w:sz="0" w:space="0" w:color="auto"/>
      </w:divBdr>
    </w:div>
    <w:div w:id="494496036">
      <w:bodyDiv w:val="1"/>
      <w:marLeft w:val="0"/>
      <w:marRight w:val="0"/>
      <w:marTop w:val="0"/>
      <w:marBottom w:val="0"/>
      <w:divBdr>
        <w:top w:val="none" w:sz="0" w:space="0" w:color="auto"/>
        <w:left w:val="none" w:sz="0" w:space="0" w:color="auto"/>
        <w:bottom w:val="none" w:sz="0" w:space="0" w:color="auto"/>
        <w:right w:val="none" w:sz="0" w:space="0" w:color="auto"/>
      </w:divBdr>
    </w:div>
    <w:div w:id="541598613">
      <w:bodyDiv w:val="1"/>
      <w:marLeft w:val="0"/>
      <w:marRight w:val="0"/>
      <w:marTop w:val="0"/>
      <w:marBottom w:val="0"/>
      <w:divBdr>
        <w:top w:val="none" w:sz="0" w:space="0" w:color="auto"/>
        <w:left w:val="none" w:sz="0" w:space="0" w:color="auto"/>
        <w:bottom w:val="none" w:sz="0" w:space="0" w:color="auto"/>
        <w:right w:val="none" w:sz="0" w:space="0" w:color="auto"/>
      </w:divBdr>
    </w:div>
    <w:div w:id="573855705">
      <w:bodyDiv w:val="1"/>
      <w:marLeft w:val="0"/>
      <w:marRight w:val="0"/>
      <w:marTop w:val="0"/>
      <w:marBottom w:val="0"/>
      <w:divBdr>
        <w:top w:val="none" w:sz="0" w:space="0" w:color="auto"/>
        <w:left w:val="none" w:sz="0" w:space="0" w:color="auto"/>
        <w:bottom w:val="none" w:sz="0" w:space="0" w:color="auto"/>
        <w:right w:val="none" w:sz="0" w:space="0" w:color="auto"/>
      </w:divBdr>
    </w:div>
    <w:div w:id="603002579">
      <w:bodyDiv w:val="1"/>
      <w:marLeft w:val="0"/>
      <w:marRight w:val="0"/>
      <w:marTop w:val="0"/>
      <w:marBottom w:val="0"/>
      <w:divBdr>
        <w:top w:val="none" w:sz="0" w:space="0" w:color="auto"/>
        <w:left w:val="none" w:sz="0" w:space="0" w:color="auto"/>
        <w:bottom w:val="none" w:sz="0" w:space="0" w:color="auto"/>
        <w:right w:val="none" w:sz="0" w:space="0" w:color="auto"/>
      </w:divBdr>
    </w:div>
    <w:div w:id="839351291">
      <w:bodyDiv w:val="1"/>
      <w:marLeft w:val="0"/>
      <w:marRight w:val="0"/>
      <w:marTop w:val="0"/>
      <w:marBottom w:val="0"/>
      <w:divBdr>
        <w:top w:val="none" w:sz="0" w:space="0" w:color="auto"/>
        <w:left w:val="none" w:sz="0" w:space="0" w:color="auto"/>
        <w:bottom w:val="none" w:sz="0" w:space="0" w:color="auto"/>
        <w:right w:val="none" w:sz="0" w:space="0" w:color="auto"/>
      </w:divBdr>
    </w:div>
    <w:div w:id="840123671">
      <w:bodyDiv w:val="1"/>
      <w:marLeft w:val="0"/>
      <w:marRight w:val="0"/>
      <w:marTop w:val="0"/>
      <w:marBottom w:val="0"/>
      <w:divBdr>
        <w:top w:val="none" w:sz="0" w:space="0" w:color="auto"/>
        <w:left w:val="none" w:sz="0" w:space="0" w:color="auto"/>
        <w:bottom w:val="none" w:sz="0" w:space="0" w:color="auto"/>
        <w:right w:val="none" w:sz="0" w:space="0" w:color="auto"/>
      </w:divBdr>
    </w:div>
    <w:div w:id="847522952">
      <w:bodyDiv w:val="1"/>
      <w:marLeft w:val="0"/>
      <w:marRight w:val="0"/>
      <w:marTop w:val="0"/>
      <w:marBottom w:val="0"/>
      <w:divBdr>
        <w:top w:val="none" w:sz="0" w:space="0" w:color="auto"/>
        <w:left w:val="none" w:sz="0" w:space="0" w:color="auto"/>
        <w:bottom w:val="none" w:sz="0" w:space="0" w:color="auto"/>
        <w:right w:val="none" w:sz="0" w:space="0" w:color="auto"/>
      </w:divBdr>
    </w:div>
    <w:div w:id="938681542">
      <w:bodyDiv w:val="1"/>
      <w:marLeft w:val="0"/>
      <w:marRight w:val="0"/>
      <w:marTop w:val="0"/>
      <w:marBottom w:val="0"/>
      <w:divBdr>
        <w:top w:val="none" w:sz="0" w:space="0" w:color="auto"/>
        <w:left w:val="none" w:sz="0" w:space="0" w:color="auto"/>
        <w:bottom w:val="none" w:sz="0" w:space="0" w:color="auto"/>
        <w:right w:val="none" w:sz="0" w:space="0" w:color="auto"/>
      </w:divBdr>
    </w:div>
    <w:div w:id="1389182017">
      <w:bodyDiv w:val="1"/>
      <w:marLeft w:val="0"/>
      <w:marRight w:val="0"/>
      <w:marTop w:val="0"/>
      <w:marBottom w:val="0"/>
      <w:divBdr>
        <w:top w:val="none" w:sz="0" w:space="0" w:color="auto"/>
        <w:left w:val="none" w:sz="0" w:space="0" w:color="auto"/>
        <w:bottom w:val="none" w:sz="0" w:space="0" w:color="auto"/>
        <w:right w:val="none" w:sz="0" w:space="0" w:color="auto"/>
      </w:divBdr>
    </w:div>
    <w:div w:id="1561205855">
      <w:bodyDiv w:val="1"/>
      <w:marLeft w:val="0"/>
      <w:marRight w:val="0"/>
      <w:marTop w:val="0"/>
      <w:marBottom w:val="0"/>
      <w:divBdr>
        <w:top w:val="none" w:sz="0" w:space="0" w:color="auto"/>
        <w:left w:val="none" w:sz="0" w:space="0" w:color="auto"/>
        <w:bottom w:val="none" w:sz="0" w:space="0" w:color="auto"/>
        <w:right w:val="none" w:sz="0" w:space="0" w:color="auto"/>
      </w:divBdr>
    </w:div>
    <w:div w:id="1605308847">
      <w:bodyDiv w:val="1"/>
      <w:marLeft w:val="0"/>
      <w:marRight w:val="0"/>
      <w:marTop w:val="0"/>
      <w:marBottom w:val="0"/>
      <w:divBdr>
        <w:top w:val="none" w:sz="0" w:space="0" w:color="auto"/>
        <w:left w:val="none" w:sz="0" w:space="0" w:color="auto"/>
        <w:bottom w:val="none" w:sz="0" w:space="0" w:color="auto"/>
        <w:right w:val="none" w:sz="0" w:space="0" w:color="auto"/>
      </w:divBdr>
    </w:div>
    <w:div w:id="1847284455">
      <w:bodyDiv w:val="1"/>
      <w:marLeft w:val="0"/>
      <w:marRight w:val="0"/>
      <w:marTop w:val="0"/>
      <w:marBottom w:val="0"/>
      <w:divBdr>
        <w:top w:val="none" w:sz="0" w:space="0" w:color="auto"/>
        <w:left w:val="none" w:sz="0" w:space="0" w:color="auto"/>
        <w:bottom w:val="none" w:sz="0" w:space="0" w:color="auto"/>
        <w:right w:val="none" w:sz="0" w:space="0" w:color="auto"/>
      </w:divBdr>
    </w:div>
    <w:div w:id="209488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lliance-scotland.org.uk/blog/resources/charter-toolkit-guidance-duties-and-principles/" TargetMode="External"/><Relationship Id="rId18" Type="http://schemas.openxmlformats.org/officeDocument/2006/relationships/hyperlink" Target="https://www.cas.org.uk/"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mailto:concerns@careinspectorate.gov.scot" TargetMode="External"/><Relationship Id="rId7" Type="http://schemas.openxmlformats.org/officeDocument/2006/relationships/image" Target="media/image1.png"/><Relationship Id="rId12" Type="http://schemas.openxmlformats.org/officeDocument/2006/relationships/hyperlink" Target="https://www.alliance-scotland.org.uk/blog/resources/final-charter-of-right-for-people-affected-by-substance-use/" TargetMode="External"/><Relationship Id="rId17" Type="http://schemas.openxmlformats.org/officeDocument/2006/relationships/hyperlink" Target="https://www.siaa.org.uk/" TargetMode="External"/><Relationship Id="rId25" Type="http://schemas.openxmlformats.org/officeDocument/2006/relationships/hyperlink" Target="https://www.mygov.scot/legal-advic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ov.scot/publications/health-social-care-standards-support-life/" TargetMode="External"/><Relationship Id="rId20" Type="http://schemas.openxmlformats.org/officeDocument/2006/relationships/hyperlink" Target="https://www.careinspectorate.com/index.php/complaints"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liance-scotland.org.uk/lived-experience/engagement/national-collaborative/toolkit-charter-of-rights-for-people-affected-by-substance-use/" TargetMode="External"/><Relationship Id="rId24" Type="http://schemas.openxmlformats.org/officeDocument/2006/relationships/image" Target="media/image2.jp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careopinion.org.uk/" TargetMode="External"/><Relationship Id="rId23" Type="http://schemas.openxmlformats.org/officeDocument/2006/relationships/hyperlink" Target="https://www.spso.org.uk/making-complaint" TargetMode="External"/><Relationship Id="rId28" Type="http://schemas.openxmlformats.org/officeDocument/2006/relationships/footer" Target="footer1.xml"/><Relationship Id="rId10" Type="http://schemas.openxmlformats.org/officeDocument/2006/relationships/hyperlink" Target="https://www.alliance-scotland.org.uk/lived-experience/engagement/national-collaborative/change-team/" TargetMode="External"/><Relationship Id="rId19" Type="http://schemas.openxmlformats.org/officeDocument/2006/relationships/hyperlink" Target="https://pass-scotland.org.uk/"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alliance-scotland.org.uk/lived-experience/engagement/national-collaborative/change-team/" TargetMode="External"/><Relationship Id="rId14" Type="http://schemas.openxmlformats.org/officeDocument/2006/relationships/hyperlink" Target="https://www.humanrights-drugpolicy.org/" TargetMode="External"/><Relationship Id="rId22" Type="http://schemas.openxmlformats.org/officeDocument/2006/relationships/hyperlink" Target="https://www.nhsinform.scot/care-support-and-rights/health-rights/feedback-and-complaints/making-a-complaint-about-your-nhs-care-or-treatment/"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www.youtube.com/watch?v=mOn7Dg34es0&amp;feature=yout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5074</Words>
  <Characters>28925</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2024-12-04T14:42:00Z</dcterms:created>
  <dcterms:modified xsi:type="dcterms:W3CDTF">2025-03-07T10:50:00Z</dcterms:modified>
</cp:coreProperties>
</file>